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973B" w14:textId="77777777" w:rsidR="00432C55" w:rsidRPr="00733435" w:rsidRDefault="00432C55" w:rsidP="00733435">
      <w:pPr>
        <w:jc w:val="both"/>
        <w:rPr>
          <w:rFonts w:ascii="Arial" w:hAnsi="Arial" w:cs="Arial"/>
          <w:lang w:val="fr-CH"/>
        </w:rPr>
      </w:pPr>
    </w:p>
    <w:p w14:paraId="29EC973C" w14:textId="77777777" w:rsidR="00432C55" w:rsidRPr="005978C9" w:rsidRDefault="00432C55" w:rsidP="00733435">
      <w:pPr>
        <w:pStyle w:val="Titre1"/>
        <w:jc w:val="center"/>
        <w:rPr>
          <w:rFonts w:ascii="Verdana" w:hAnsi="Verdana"/>
          <w:lang w:val="fr-CH"/>
        </w:rPr>
      </w:pPr>
      <w:r w:rsidRPr="005978C9">
        <w:rPr>
          <w:rFonts w:ascii="Verdana" w:hAnsi="Verdana"/>
          <w:lang w:val="fr-CH"/>
        </w:rPr>
        <w:t>CONVENTION</w:t>
      </w:r>
    </w:p>
    <w:p w14:paraId="29EC973D" w14:textId="77777777" w:rsidR="00432C55" w:rsidRPr="005978C9" w:rsidRDefault="00432C55" w:rsidP="00733435">
      <w:pPr>
        <w:pStyle w:val="Titre1"/>
        <w:jc w:val="center"/>
        <w:rPr>
          <w:rFonts w:ascii="Verdana" w:hAnsi="Verdana"/>
          <w:lang w:val="fr-CH"/>
        </w:rPr>
      </w:pPr>
      <w:r w:rsidRPr="005978C9">
        <w:rPr>
          <w:rFonts w:ascii="Verdana" w:hAnsi="Verdana"/>
          <w:lang w:val="fr-CH"/>
        </w:rPr>
        <w:t>FORMATION BACHELOR OF SCIENCE</w:t>
      </w:r>
      <w:r w:rsidR="00470541" w:rsidRPr="005978C9">
        <w:rPr>
          <w:rFonts w:ascii="Verdana" w:hAnsi="Verdana"/>
          <w:lang w:val="fr-CH"/>
        </w:rPr>
        <w:t xml:space="preserve"> HES-SO</w:t>
      </w:r>
      <w:r w:rsidRPr="005978C9">
        <w:rPr>
          <w:rFonts w:ascii="Verdana" w:hAnsi="Verdana"/>
          <w:lang w:val="fr-CH"/>
        </w:rPr>
        <w:t xml:space="preserve"> EN SOINS INFIRMIERS </w:t>
      </w:r>
      <w:r w:rsidR="005978C9">
        <w:rPr>
          <w:rFonts w:ascii="Verdana" w:hAnsi="Verdana"/>
          <w:lang w:val="fr-CH"/>
        </w:rPr>
        <w:t>EN EMPLOI</w:t>
      </w:r>
    </w:p>
    <w:p w14:paraId="29EC9740" w14:textId="77777777" w:rsidR="00432C55" w:rsidRPr="005978C9" w:rsidRDefault="00432C55" w:rsidP="00733435">
      <w:pPr>
        <w:jc w:val="both"/>
        <w:rPr>
          <w:rFonts w:ascii="Arial" w:hAnsi="Arial" w:cs="Arial"/>
          <w:lang w:val="fr-CH"/>
        </w:rPr>
      </w:pPr>
    </w:p>
    <w:p w14:paraId="29EC9741" w14:textId="77777777" w:rsidR="00432C55" w:rsidRPr="005978C9" w:rsidRDefault="00432C55" w:rsidP="00733435">
      <w:pPr>
        <w:jc w:val="both"/>
        <w:rPr>
          <w:rFonts w:ascii="Arial" w:hAnsi="Arial" w:cs="Arial"/>
          <w:lang w:val="fr-CH"/>
        </w:rPr>
      </w:pPr>
    </w:p>
    <w:p w14:paraId="29EC9742" w14:textId="77777777" w:rsidR="00432C55" w:rsidRPr="005978C9" w:rsidRDefault="00432C55" w:rsidP="00733435">
      <w:pPr>
        <w:jc w:val="both"/>
        <w:rPr>
          <w:rFonts w:ascii="Arial" w:hAnsi="Arial" w:cs="Arial"/>
          <w:lang w:val="fr-CH"/>
        </w:rPr>
      </w:pPr>
    </w:p>
    <w:p w14:paraId="29EC9743" w14:textId="77777777" w:rsidR="00432C55" w:rsidRPr="005978C9" w:rsidRDefault="00432C55" w:rsidP="00733435">
      <w:pPr>
        <w:pStyle w:val="Paragraphedeliste"/>
        <w:numPr>
          <w:ilvl w:val="0"/>
          <w:numId w:val="11"/>
        </w:numPr>
        <w:jc w:val="both"/>
        <w:rPr>
          <w:rFonts w:ascii="Verdana" w:hAnsi="Verdana" w:cs="Arial"/>
          <w:b/>
          <w:sz w:val="22"/>
          <w:lang w:val="fr-CH"/>
        </w:rPr>
      </w:pPr>
      <w:r w:rsidRPr="005978C9">
        <w:rPr>
          <w:rFonts w:ascii="Verdana" w:hAnsi="Verdana" w:cs="Arial"/>
          <w:b/>
          <w:sz w:val="22"/>
          <w:lang w:val="fr-CH"/>
        </w:rPr>
        <w:t>PARTENAIRES</w:t>
      </w:r>
    </w:p>
    <w:p w14:paraId="29EC9744" w14:textId="77777777" w:rsidR="00432C55" w:rsidRPr="005978C9" w:rsidRDefault="00432C55" w:rsidP="00733435">
      <w:pPr>
        <w:jc w:val="both"/>
        <w:rPr>
          <w:rFonts w:ascii="Arial" w:hAnsi="Arial" w:cs="Arial"/>
          <w:lang w:val="fr-CH"/>
        </w:rPr>
      </w:pPr>
    </w:p>
    <w:p w14:paraId="29EC9745" w14:textId="45C1BC74" w:rsidR="00432C55" w:rsidRPr="005978C9" w:rsidRDefault="00B15CC0" w:rsidP="00A706E6">
      <w:pPr>
        <w:pStyle w:val="Paragraphedeliste"/>
        <w:numPr>
          <w:ilvl w:val="0"/>
          <w:numId w:val="13"/>
        </w:numPr>
        <w:rPr>
          <w:rFonts w:ascii="Verdana" w:hAnsi="Verdana" w:cs="Arial"/>
          <w:lang w:val="fr-CH"/>
        </w:rPr>
      </w:pPr>
      <w:r w:rsidRPr="005978C9">
        <w:rPr>
          <w:rFonts w:ascii="Verdana" w:hAnsi="Verdana" w:cs="Arial"/>
          <w:lang w:val="fr-CH"/>
        </w:rPr>
        <w:t>La Haute école de s</w:t>
      </w:r>
      <w:r w:rsidR="004B7AB6" w:rsidRPr="005978C9">
        <w:rPr>
          <w:rFonts w:ascii="Verdana" w:hAnsi="Verdana" w:cs="Arial"/>
          <w:lang w:val="fr-CH"/>
        </w:rPr>
        <w:t>anté</w:t>
      </w:r>
      <w:r w:rsidR="00432C55" w:rsidRPr="005978C9">
        <w:rPr>
          <w:rFonts w:ascii="Verdana" w:hAnsi="Verdana" w:cs="Arial"/>
          <w:lang w:val="fr-CH"/>
        </w:rPr>
        <w:t xml:space="preserve"> Fribourg</w:t>
      </w:r>
      <w:r w:rsidR="004B7AB6" w:rsidRPr="005978C9">
        <w:rPr>
          <w:rFonts w:ascii="Verdana" w:hAnsi="Verdana" w:cs="Arial"/>
          <w:lang w:val="fr-CH"/>
        </w:rPr>
        <w:t xml:space="preserve"> – HEdS-FR</w:t>
      </w:r>
      <w:r w:rsidR="00432C55" w:rsidRPr="005978C9">
        <w:rPr>
          <w:rFonts w:ascii="Verdana" w:hAnsi="Verdana" w:cs="Arial"/>
          <w:lang w:val="fr-CH"/>
        </w:rPr>
        <w:t xml:space="preserve"> </w:t>
      </w:r>
    </w:p>
    <w:p w14:paraId="29EC9746" w14:textId="77777777" w:rsidR="00432C55" w:rsidRPr="005978C9" w:rsidRDefault="00432C55" w:rsidP="00A706E6">
      <w:pPr>
        <w:pStyle w:val="Paragraphedeliste"/>
        <w:rPr>
          <w:rFonts w:ascii="Verdana" w:hAnsi="Verdana" w:cs="Arial"/>
          <w:lang w:val="fr-CH"/>
        </w:rPr>
      </w:pPr>
      <w:r w:rsidRPr="005978C9">
        <w:rPr>
          <w:rFonts w:ascii="Verdana" w:hAnsi="Verdana" w:cs="Arial"/>
          <w:lang w:val="fr-CH"/>
        </w:rPr>
        <w:t>Route des Cliniques 15</w:t>
      </w:r>
      <w:r w:rsidRPr="005978C9">
        <w:rPr>
          <w:rFonts w:ascii="Verdana" w:hAnsi="Verdana" w:cs="Arial"/>
          <w:lang w:val="fr-CH"/>
        </w:rPr>
        <w:br/>
        <w:t>1700 Fribourg</w:t>
      </w:r>
    </w:p>
    <w:p w14:paraId="29EC9749" w14:textId="77777777" w:rsidR="00432C55" w:rsidRPr="005978C9" w:rsidRDefault="00432C55" w:rsidP="00A706E6">
      <w:pPr>
        <w:rPr>
          <w:rFonts w:cs="Arial"/>
          <w:lang w:val="fr-CH"/>
        </w:rPr>
      </w:pPr>
    </w:p>
    <w:p w14:paraId="29EC974A" w14:textId="77777777" w:rsidR="00432C55" w:rsidRPr="005978C9" w:rsidRDefault="00432C55" w:rsidP="00A706E6">
      <w:pPr>
        <w:pStyle w:val="Paragraphedeliste"/>
        <w:numPr>
          <w:ilvl w:val="0"/>
          <w:numId w:val="13"/>
        </w:numPr>
        <w:rPr>
          <w:rFonts w:ascii="Verdana" w:hAnsi="Verdana" w:cs="Arial"/>
          <w:lang w:val="fr-CH"/>
        </w:rPr>
      </w:pPr>
      <w:r w:rsidRPr="005978C9">
        <w:rPr>
          <w:rFonts w:ascii="Verdana" w:hAnsi="Verdana" w:cs="Arial"/>
          <w:lang w:val="fr-CH"/>
        </w:rPr>
        <w:t>L’Employeur (siège administratif)</w:t>
      </w:r>
    </w:p>
    <w:p w14:paraId="421E5E22" w14:textId="734E0504" w:rsidR="00BC39AC" w:rsidRPr="00376920" w:rsidRDefault="00BC39AC" w:rsidP="00376920">
      <w:pPr>
        <w:pStyle w:val="Paragraphedeliste"/>
        <w:rPr>
          <w:rFonts w:ascii="Verdana" w:hAnsi="Verdana" w:cs="Arial"/>
          <w:i/>
          <w:lang w:val="fr-CH"/>
        </w:rPr>
      </w:pPr>
    </w:p>
    <w:p w14:paraId="29EC974E" w14:textId="77777777" w:rsidR="00432C55" w:rsidRPr="005978C9" w:rsidRDefault="00432C55" w:rsidP="00A706E6">
      <w:pPr>
        <w:rPr>
          <w:rFonts w:cs="Arial"/>
          <w:lang w:val="fr-CH"/>
        </w:rPr>
      </w:pPr>
    </w:p>
    <w:p w14:paraId="29EC974F" w14:textId="77777777" w:rsidR="00432C55" w:rsidRPr="005978C9" w:rsidRDefault="00432C55" w:rsidP="00A706E6">
      <w:pPr>
        <w:rPr>
          <w:rFonts w:cs="Arial"/>
          <w:lang w:val="fr-CH"/>
        </w:rPr>
      </w:pPr>
    </w:p>
    <w:p w14:paraId="29EC9750" w14:textId="77777777" w:rsidR="00432C55" w:rsidRPr="005978C9" w:rsidRDefault="00B15CC0" w:rsidP="00A706E6">
      <w:pPr>
        <w:pStyle w:val="Paragraphedeliste"/>
        <w:numPr>
          <w:ilvl w:val="0"/>
          <w:numId w:val="13"/>
        </w:numPr>
        <w:rPr>
          <w:rFonts w:ascii="Verdana" w:hAnsi="Verdana" w:cs="Arial"/>
          <w:lang w:val="fr-CH"/>
        </w:rPr>
      </w:pPr>
      <w:r w:rsidRPr="005978C9">
        <w:rPr>
          <w:rFonts w:ascii="Verdana" w:hAnsi="Verdana" w:cs="Arial"/>
          <w:lang w:val="fr-CH"/>
        </w:rPr>
        <w:t>L’</w:t>
      </w:r>
      <w:proofErr w:type="spellStart"/>
      <w:r w:rsidR="008205DF" w:rsidRPr="005978C9">
        <w:rPr>
          <w:rFonts w:ascii="Verdana" w:hAnsi="Verdana" w:cs="Arial"/>
          <w:lang w:val="fr-CH"/>
        </w:rPr>
        <w:t>Etudiant-e</w:t>
      </w:r>
      <w:proofErr w:type="spellEnd"/>
      <w:r w:rsidR="00432C55" w:rsidRPr="005978C9">
        <w:rPr>
          <w:rFonts w:ascii="Verdana" w:hAnsi="Verdana" w:cs="Arial"/>
          <w:lang w:val="fr-CH"/>
        </w:rPr>
        <w:t xml:space="preserve"> </w:t>
      </w:r>
      <w:proofErr w:type="spellStart"/>
      <w:r w:rsidR="008205DF" w:rsidRPr="005978C9">
        <w:rPr>
          <w:rFonts w:ascii="Verdana" w:hAnsi="Verdana" w:cs="Arial"/>
          <w:lang w:val="fr-CH"/>
        </w:rPr>
        <w:t>bachelor</w:t>
      </w:r>
      <w:proofErr w:type="spellEnd"/>
      <w:r w:rsidR="008205DF" w:rsidRPr="005978C9">
        <w:rPr>
          <w:rFonts w:ascii="Verdana" w:hAnsi="Verdana" w:cs="Arial"/>
          <w:lang w:val="fr-CH"/>
        </w:rPr>
        <w:t xml:space="preserve"> </w:t>
      </w:r>
      <w:r w:rsidR="00432C55" w:rsidRPr="005978C9">
        <w:rPr>
          <w:rFonts w:ascii="Verdana" w:hAnsi="Verdana" w:cs="Arial"/>
          <w:lang w:val="fr-CH"/>
        </w:rPr>
        <w:t>en soins infirmiers en emploi</w:t>
      </w:r>
      <w:r w:rsidR="003969F4" w:rsidRPr="005978C9">
        <w:rPr>
          <w:rFonts w:ascii="Verdana" w:hAnsi="Verdana" w:cs="Arial"/>
          <w:lang w:val="fr-CH"/>
        </w:rPr>
        <w:t xml:space="preserve"> </w:t>
      </w:r>
    </w:p>
    <w:p w14:paraId="29EC9751" w14:textId="2218B881" w:rsidR="00432C55" w:rsidRPr="005978C9" w:rsidRDefault="00BC39AC" w:rsidP="00A706E6">
      <w:pPr>
        <w:pStyle w:val="Paragraphedeliste"/>
        <w:rPr>
          <w:rFonts w:ascii="Verdana" w:hAnsi="Verdana" w:cs="Arial"/>
          <w:i/>
          <w:lang w:val="fr-CH"/>
        </w:rPr>
      </w:pPr>
      <w:r>
        <w:rPr>
          <w:rFonts w:ascii="Verdana" w:hAnsi="Verdana" w:cs="Arial"/>
          <w:i/>
          <w:lang w:val="fr-CH"/>
        </w:rPr>
        <w:t xml:space="preserve"> </w:t>
      </w:r>
      <w:r w:rsidR="00432C55" w:rsidRPr="005978C9">
        <w:rPr>
          <w:rFonts w:ascii="Verdana" w:hAnsi="Verdana" w:cs="Arial"/>
          <w:i/>
          <w:lang w:val="fr-CH"/>
        </w:rPr>
        <w:t>Coordonnées de la personne en formation</w:t>
      </w:r>
    </w:p>
    <w:p w14:paraId="5A4B9297" w14:textId="4C635C0F" w:rsidR="00BC39AC" w:rsidRDefault="00BC39AC" w:rsidP="008D75C5">
      <w:pPr>
        <w:jc w:val="both"/>
        <w:rPr>
          <w:rFonts w:ascii="Arial" w:hAnsi="Arial" w:cs="Arial"/>
          <w:lang w:val="fr-CH"/>
        </w:rPr>
      </w:pPr>
    </w:p>
    <w:p w14:paraId="29EC9753" w14:textId="77777777" w:rsidR="005978C9" w:rsidRPr="005978C9" w:rsidRDefault="005978C9" w:rsidP="00733435">
      <w:pPr>
        <w:jc w:val="both"/>
        <w:rPr>
          <w:rFonts w:ascii="Arial" w:hAnsi="Arial" w:cs="Arial"/>
          <w:lang w:val="fr-CH"/>
        </w:rPr>
      </w:pPr>
    </w:p>
    <w:p w14:paraId="29EC9754" w14:textId="77777777" w:rsidR="00432C55" w:rsidRPr="005978C9" w:rsidRDefault="00432C55" w:rsidP="00733435">
      <w:pPr>
        <w:jc w:val="both"/>
        <w:rPr>
          <w:rFonts w:ascii="Arial" w:hAnsi="Arial" w:cs="Arial"/>
          <w:lang w:val="fr-CH"/>
        </w:rPr>
      </w:pPr>
    </w:p>
    <w:p w14:paraId="29EC9755" w14:textId="77777777" w:rsidR="00432C55" w:rsidRPr="005978C9" w:rsidRDefault="00432C55" w:rsidP="00733435">
      <w:pPr>
        <w:pStyle w:val="Paragraphedeliste"/>
        <w:numPr>
          <w:ilvl w:val="0"/>
          <w:numId w:val="11"/>
        </w:numPr>
        <w:jc w:val="both"/>
        <w:rPr>
          <w:rFonts w:ascii="Verdana" w:hAnsi="Verdana" w:cs="Arial"/>
          <w:b/>
          <w:sz w:val="22"/>
          <w:lang w:val="fr-CH"/>
        </w:rPr>
      </w:pPr>
      <w:r w:rsidRPr="005978C9">
        <w:rPr>
          <w:rFonts w:ascii="Verdana" w:hAnsi="Verdana" w:cs="Arial"/>
          <w:b/>
          <w:sz w:val="22"/>
          <w:lang w:val="fr-CH"/>
        </w:rPr>
        <w:t>FONC</w:t>
      </w:r>
      <w:r w:rsidR="00B15CC0" w:rsidRPr="005978C9">
        <w:rPr>
          <w:rFonts w:ascii="Verdana" w:hAnsi="Verdana" w:cs="Arial"/>
          <w:b/>
          <w:sz w:val="22"/>
          <w:lang w:val="fr-CH"/>
        </w:rPr>
        <w:t>TIONS ET BUTS DE LA CONVENTION -</w:t>
      </w:r>
      <w:r w:rsidRPr="005978C9">
        <w:rPr>
          <w:rFonts w:ascii="Verdana" w:hAnsi="Verdana" w:cs="Arial"/>
          <w:b/>
          <w:sz w:val="22"/>
          <w:lang w:val="fr-CH"/>
        </w:rPr>
        <w:t xml:space="preserve"> CADRES - RESPONSABILITES</w:t>
      </w:r>
    </w:p>
    <w:p w14:paraId="29EC9756" w14:textId="77777777" w:rsidR="00432C55" w:rsidRPr="005978C9" w:rsidRDefault="00432C55" w:rsidP="00733435">
      <w:pPr>
        <w:jc w:val="both"/>
        <w:rPr>
          <w:rFonts w:ascii="Arial" w:hAnsi="Arial" w:cs="Arial"/>
          <w:lang w:val="fr-CH"/>
        </w:rPr>
      </w:pPr>
    </w:p>
    <w:p w14:paraId="29EC9757" w14:textId="77777777" w:rsidR="00432C55" w:rsidRPr="005978C9" w:rsidRDefault="00432C55" w:rsidP="00733435">
      <w:pPr>
        <w:jc w:val="both"/>
        <w:rPr>
          <w:rFonts w:cs="Arial"/>
          <w:lang w:val="fr-CH"/>
        </w:rPr>
      </w:pPr>
      <w:r w:rsidRPr="005978C9">
        <w:rPr>
          <w:rFonts w:cs="Arial"/>
          <w:lang w:val="fr-CH"/>
        </w:rPr>
        <w:t>La présente convention lie les partenaires susmentionnés pendant toute la durée de la formation prévue sur 8 semestres (4 ans) et 12 semestres au maximum.</w:t>
      </w:r>
    </w:p>
    <w:p w14:paraId="29EC9758" w14:textId="77777777" w:rsidR="00432C55" w:rsidRPr="005978C9" w:rsidRDefault="00432C55" w:rsidP="00733435">
      <w:pPr>
        <w:jc w:val="both"/>
        <w:rPr>
          <w:rFonts w:cs="Arial"/>
          <w:lang w:val="fr-CH"/>
        </w:rPr>
      </w:pPr>
    </w:p>
    <w:p w14:paraId="29EC9759" w14:textId="447ECA36" w:rsidR="00432C55" w:rsidRPr="005978C9" w:rsidRDefault="004B7AB6" w:rsidP="00733435">
      <w:pPr>
        <w:jc w:val="both"/>
        <w:rPr>
          <w:rFonts w:cs="Arial"/>
          <w:lang w:val="fr-CH"/>
        </w:rPr>
      </w:pPr>
      <w:r w:rsidRPr="005978C9">
        <w:rPr>
          <w:rFonts w:cs="Arial"/>
          <w:lang w:val="fr-CH"/>
        </w:rPr>
        <w:t>L’E</w:t>
      </w:r>
      <w:r w:rsidR="00432C55" w:rsidRPr="005978C9">
        <w:rPr>
          <w:rFonts w:cs="Arial"/>
          <w:lang w:val="fr-CH"/>
        </w:rPr>
        <w:t xml:space="preserve">mployeur accepte que </w:t>
      </w:r>
      <w:r w:rsidR="008205DF" w:rsidRPr="005978C9">
        <w:rPr>
          <w:rFonts w:cs="Arial"/>
          <w:lang w:val="fr-CH"/>
        </w:rPr>
        <w:t>la personne en formation</w:t>
      </w:r>
      <w:r w:rsidR="00432C55" w:rsidRPr="005978C9">
        <w:rPr>
          <w:rFonts w:cs="Arial"/>
          <w:lang w:val="fr-CH"/>
        </w:rPr>
        <w:t xml:space="preserve"> signataire</w:t>
      </w:r>
      <w:r w:rsidR="003969F4" w:rsidRPr="005978C9">
        <w:rPr>
          <w:rFonts w:cs="Arial"/>
          <w:lang w:val="fr-CH"/>
        </w:rPr>
        <w:t xml:space="preserve"> </w:t>
      </w:r>
      <w:r w:rsidR="00432C55" w:rsidRPr="005978C9">
        <w:rPr>
          <w:rFonts w:cs="Arial"/>
          <w:lang w:val="fr-CH"/>
        </w:rPr>
        <w:t>accomplisse</w:t>
      </w:r>
      <w:r w:rsidR="003969F4" w:rsidRPr="005978C9">
        <w:rPr>
          <w:rFonts w:cs="Arial"/>
          <w:lang w:val="fr-CH"/>
        </w:rPr>
        <w:t xml:space="preserve"> </w:t>
      </w:r>
      <w:r w:rsidR="00432C55" w:rsidRPr="005978C9">
        <w:rPr>
          <w:rFonts w:cs="Arial"/>
          <w:lang w:val="fr-CH"/>
        </w:rPr>
        <w:t xml:space="preserve">sa formation en emploi dans </w:t>
      </w:r>
      <w:r w:rsidRPr="005978C9">
        <w:rPr>
          <w:rFonts w:cs="Arial"/>
          <w:lang w:val="fr-CH"/>
        </w:rPr>
        <w:t>le site de</w:t>
      </w:r>
      <w:r w:rsidR="00432C55" w:rsidRPr="005978C9">
        <w:rPr>
          <w:rFonts w:cs="Arial"/>
          <w:lang w:val="fr-CH"/>
        </w:rPr>
        <w:t xml:space="preserve"> </w:t>
      </w:r>
      <w:r w:rsidR="00B15CC0" w:rsidRPr="005978C9">
        <w:rPr>
          <w:rFonts w:cs="Arial"/>
          <w:lang w:val="fr-CH"/>
        </w:rPr>
        <w:t>la Haute école de s</w:t>
      </w:r>
      <w:r w:rsidRPr="005978C9">
        <w:rPr>
          <w:rFonts w:cs="Arial"/>
          <w:lang w:val="fr-CH"/>
        </w:rPr>
        <w:t xml:space="preserve">anté Fribourg </w:t>
      </w:r>
      <w:r w:rsidR="00B15CC0" w:rsidRPr="005978C9">
        <w:rPr>
          <w:rFonts w:cs="Arial"/>
          <w:lang w:val="fr-CH"/>
        </w:rPr>
        <w:t>signataire. Il</w:t>
      </w:r>
      <w:r w:rsidR="00432C55" w:rsidRPr="005978C9">
        <w:rPr>
          <w:rFonts w:cs="Arial"/>
          <w:lang w:val="fr-CH"/>
        </w:rPr>
        <w:t xml:space="preserve"> s’engage à lui accorder les conditions nécessaires au bon déroulement de sa formation selon les conditions définies ci-après. La participation aux cours et autres actes de formation (supervision pédagogique, élaboration des travaux en lien avec la formation pratique) de l’</w:t>
      </w:r>
      <w:proofErr w:type="spellStart"/>
      <w:r w:rsidR="00432C55" w:rsidRPr="005978C9">
        <w:rPr>
          <w:rFonts w:cs="Arial"/>
          <w:lang w:val="fr-CH"/>
        </w:rPr>
        <w:t>étudiant</w:t>
      </w:r>
      <w:r w:rsidR="003969F4" w:rsidRPr="005978C9">
        <w:rPr>
          <w:rFonts w:cs="Arial"/>
          <w:lang w:val="fr-CH"/>
        </w:rPr>
        <w:t>-e</w:t>
      </w:r>
      <w:proofErr w:type="spellEnd"/>
      <w:r w:rsidR="00432C55" w:rsidRPr="005978C9">
        <w:rPr>
          <w:rFonts w:cs="Arial"/>
          <w:lang w:val="fr-CH"/>
        </w:rPr>
        <w:t xml:space="preserve"> est garantie.</w:t>
      </w:r>
    </w:p>
    <w:p w14:paraId="29EC975A" w14:textId="77777777" w:rsidR="00432C55" w:rsidRPr="005978C9" w:rsidRDefault="00432C55" w:rsidP="00733435">
      <w:pPr>
        <w:jc w:val="both"/>
        <w:rPr>
          <w:rFonts w:cs="Arial"/>
          <w:lang w:val="fr-CH"/>
        </w:rPr>
      </w:pPr>
    </w:p>
    <w:p w14:paraId="29EC975B" w14:textId="07BC2448" w:rsidR="00432C55" w:rsidRDefault="00432C55" w:rsidP="00733435">
      <w:pPr>
        <w:jc w:val="both"/>
        <w:rPr>
          <w:rFonts w:cs="Arial"/>
          <w:lang w:val="fr-CH"/>
        </w:rPr>
      </w:pPr>
      <w:r w:rsidRPr="005978C9">
        <w:rPr>
          <w:rFonts w:cs="Arial"/>
          <w:lang w:val="fr-CH"/>
        </w:rPr>
        <w:t xml:space="preserve">Les </w:t>
      </w:r>
      <w:r w:rsidR="008205DF" w:rsidRPr="005978C9">
        <w:rPr>
          <w:rFonts w:cs="Arial"/>
          <w:lang w:val="fr-CH"/>
        </w:rPr>
        <w:t>étudiant-e</w:t>
      </w:r>
      <w:r w:rsidR="004B7AB6" w:rsidRPr="005978C9">
        <w:rPr>
          <w:rFonts w:cs="Arial"/>
          <w:lang w:val="fr-CH"/>
        </w:rPr>
        <w:t>-</w:t>
      </w:r>
      <w:r w:rsidR="008205DF" w:rsidRPr="005978C9">
        <w:rPr>
          <w:rFonts w:cs="Arial"/>
          <w:lang w:val="fr-CH"/>
        </w:rPr>
        <w:t xml:space="preserve">s </w:t>
      </w:r>
      <w:proofErr w:type="spellStart"/>
      <w:r w:rsidR="008205DF" w:rsidRPr="005978C9">
        <w:rPr>
          <w:rFonts w:cs="Arial"/>
          <w:lang w:val="fr-CH"/>
        </w:rPr>
        <w:t>bachelor</w:t>
      </w:r>
      <w:proofErr w:type="spellEnd"/>
      <w:r w:rsidR="008205DF" w:rsidRPr="005978C9">
        <w:rPr>
          <w:rFonts w:cs="Arial"/>
          <w:lang w:val="fr-CH"/>
        </w:rPr>
        <w:t xml:space="preserve"> en soins infirmiers en emploi </w:t>
      </w:r>
      <w:r w:rsidRPr="005978C9">
        <w:rPr>
          <w:rFonts w:cs="Arial"/>
          <w:lang w:val="fr-CH"/>
        </w:rPr>
        <w:t xml:space="preserve">sont </w:t>
      </w:r>
      <w:proofErr w:type="spellStart"/>
      <w:r w:rsidRPr="005978C9">
        <w:rPr>
          <w:rFonts w:cs="Arial"/>
          <w:lang w:val="fr-CH"/>
        </w:rPr>
        <w:t>soumis</w:t>
      </w:r>
      <w:r w:rsidR="00294F52" w:rsidRPr="005978C9">
        <w:rPr>
          <w:rFonts w:cs="Arial"/>
          <w:lang w:val="fr-CH"/>
        </w:rPr>
        <w:t>-</w:t>
      </w:r>
      <w:r w:rsidRPr="005978C9">
        <w:rPr>
          <w:rFonts w:cs="Arial"/>
          <w:lang w:val="fr-CH"/>
        </w:rPr>
        <w:t>es</w:t>
      </w:r>
      <w:proofErr w:type="spellEnd"/>
      <w:r w:rsidRPr="005978C9">
        <w:rPr>
          <w:rFonts w:cs="Arial"/>
          <w:lang w:val="fr-CH"/>
        </w:rPr>
        <w:t xml:space="preserve"> aux conditions d’admission de la filière </w:t>
      </w:r>
      <w:proofErr w:type="spellStart"/>
      <w:r w:rsidRPr="005978C9">
        <w:rPr>
          <w:rFonts w:cs="Arial"/>
          <w:lang w:val="fr-CH"/>
        </w:rPr>
        <w:t>Bachelor</w:t>
      </w:r>
      <w:proofErr w:type="spellEnd"/>
      <w:r w:rsidRPr="005978C9">
        <w:rPr>
          <w:rFonts w:cs="Arial"/>
          <w:lang w:val="fr-CH"/>
        </w:rPr>
        <w:t xml:space="preserve"> of Science en soins infirmiers. La personne qui s’inscrit en formation en emploi doit également fournir à </w:t>
      </w:r>
      <w:r w:rsidR="00802CFC">
        <w:rPr>
          <w:rFonts w:cs="Arial"/>
          <w:lang w:val="fr-CH"/>
        </w:rPr>
        <w:t>la HEdS-FR</w:t>
      </w:r>
      <w:r w:rsidRPr="005978C9">
        <w:rPr>
          <w:rFonts w:cs="Arial"/>
          <w:lang w:val="fr-CH"/>
        </w:rPr>
        <w:t xml:space="preserve"> </w:t>
      </w:r>
      <w:r w:rsidR="00F52141">
        <w:rPr>
          <w:rFonts w:cs="Arial"/>
          <w:lang w:val="fr-CH"/>
        </w:rPr>
        <w:t>l’accord de son employeur (attestation) lors du dépôt du dossier de candidature et la preuve de son engagement au début de la formation. L’</w:t>
      </w:r>
      <w:proofErr w:type="spellStart"/>
      <w:r w:rsidR="00F52141">
        <w:rPr>
          <w:rFonts w:cs="Arial"/>
          <w:lang w:val="fr-CH"/>
        </w:rPr>
        <w:t>étudiant-e</w:t>
      </w:r>
      <w:proofErr w:type="spellEnd"/>
      <w:r w:rsidR="00F52141">
        <w:rPr>
          <w:rFonts w:cs="Arial"/>
          <w:lang w:val="fr-CH"/>
        </w:rPr>
        <w:t xml:space="preserve"> est responsable d’informer son employeur de tout changement en lien avec sa formation. </w:t>
      </w:r>
    </w:p>
    <w:p w14:paraId="6F7DC9D5" w14:textId="77777777" w:rsidR="00E727E2" w:rsidRPr="005978C9" w:rsidRDefault="00E727E2" w:rsidP="00733435">
      <w:pPr>
        <w:jc w:val="both"/>
        <w:rPr>
          <w:rFonts w:cs="Arial"/>
          <w:lang w:val="fr-CH"/>
        </w:rPr>
      </w:pPr>
    </w:p>
    <w:p w14:paraId="29EC975C" w14:textId="47B4D2AF" w:rsidR="00A706E6" w:rsidRPr="00B72EAB" w:rsidRDefault="00307708" w:rsidP="00733435">
      <w:pPr>
        <w:jc w:val="both"/>
        <w:rPr>
          <w:rFonts w:cs="Arial"/>
          <w:lang w:val="fr-CH"/>
        </w:rPr>
      </w:pPr>
      <w:r w:rsidRPr="00B72EAB">
        <w:rPr>
          <w:rFonts w:cs="Arial"/>
          <w:lang w:val="fr-CH"/>
        </w:rPr>
        <w:t>L’institution de soins répond aux exigences de collaboration avec la HES-SO</w:t>
      </w:r>
      <w:r w:rsidR="00C30F8F" w:rsidRPr="00B72EAB">
        <w:rPr>
          <w:rFonts w:cs="Arial"/>
          <w:lang w:val="fr-CH"/>
        </w:rPr>
        <w:t xml:space="preserve">. Elle </w:t>
      </w:r>
      <w:r w:rsidRPr="00B72EAB">
        <w:rPr>
          <w:rFonts w:cs="Arial"/>
          <w:lang w:val="fr-CH"/>
        </w:rPr>
        <w:t>a signé</w:t>
      </w:r>
      <w:r w:rsidR="00C30F8F" w:rsidRPr="00B72EAB">
        <w:rPr>
          <w:rFonts w:cs="Arial"/>
          <w:lang w:val="fr-CH"/>
        </w:rPr>
        <w:t xml:space="preserve"> les différents contrats (Convention avec la HES-SO et l’Accord avec la HEDS-FR) décrits dans le dispositif de la formation pratique de la HES-SO (</w:t>
      </w:r>
      <w:r w:rsidR="00E727E2" w:rsidRPr="00B72EAB">
        <w:rPr>
          <w:rFonts w:cs="Arial"/>
          <w:lang w:val="fr-CH"/>
        </w:rPr>
        <w:t>cf. références point 3.5).</w:t>
      </w:r>
    </w:p>
    <w:p w14:paraId="29EC975F" w14:textId="77AE6615" w:rsidR="00432C55" w:rsidRPr="005978C9" w:rsidRDefault="004B7AB6" w:rsidP="00733435">
      <w:pPr>
        <w:jc w:val="both"/>
        <w:rPr>
          <w:rFonts w:cs="Arial"/>
          <w:lang w:val="fr-CH"/>
        </w:rPr>
      </w:pPr>
      <w:r w:rsidRPr="005978C9">
        <w:rPr>
          <w:rFonts w:cs="Arial"/>
          <w:lang w:val="fr-CH"/>
        </w:rPr>
        <w:t>L’E</w:t>
      </w:r>
      <w:r w:rsidR="00432C55" w:rsidRPr="005978C9">
        <w:rPr>
          <w:rFonts w:cs="Arial"/>
          <w:lang w:val="fr-CH"/>
        </w:rPr>
        <w:t xml:space="preserve">mployeur est, avec </w:t>
      </w:r>
      <w:r w:rsidR="00802CFC">
        <w:rPr>
          <w:rFonts w:cs="Arial"/>
          <w:lang w:val="fr-CH"/>
        </w:rPr>
        <w:t>la HEdS-FR</w:t>
      </w:r>
      <w:r w:rsidR="00432C55" w:rsidRPr="005978C9">
        <w:rPr>
          <w:rFonts w:cs="Arial"/>
          <w:lang w:val="fr-CH"/>
        </w:rPr>
        <w:t xml:space="preserve">, co-responsable de la formation pratique et des conditions indispensables à une formation pratique performante, ceci en conformité avec les objectifs de la formation </w:t>
      </w:r>
      <w:proofErr w:type="spellStart"/>
      <w:r w:rsidR="00432C55" w:rsidRPr="005978C9">
        <w:rPr>
          <w:rFonts w:cs="Arial"/>
          <w:lang w:val="fr-CH"/>
        </w:rPr>
        <w:t>Bachelor</w:t>
      </w:r>
      <w:proofErr w:type="spellEnd"/>
      <w:r w:rsidR="00432C55" w:rsidRPr="005978C9">
        <w:rPr>
          <w:rFonts w:cs="Arial"/>
          <w:lang w:val="fr-CH"/>
        </w:rPr>
        <w:t xml:space="preserve"> of Sc</w:t>
      </w:r>
      <w:r w:rsidR="00485850" w:rsidRPr="005978C9">
        <w:rPr>
          <w:rFonts w:cs="Arial"/>
          <w:lang w:val="fr-CH"/>
        </w:rPr>
        <w:t>ience en soins infirmiers</w:t>
      </w:r>
      <w:r w:rsidR="00432C55" w:rsidRPr="005978C9">
        <w:rPr>
          <w:rFonts w:cs="Arial"/>
          <w:lang w:val="fr-CH"/>
        </w:rPr>
        <w:t xml:space="preserve">, le </w:t>
      </w:r>
      <w:r w:rsidR="003969F4" w:rsidRPr="005978C9">
        <w:rPr>
          <w:rFonts w:cs="Arial"/>
          <w:lang w:val="fr-CH"/>
        </w:rPr>
        <w:t xml:space="preserve">plan </w:t>
      </w:r>
      <w:r w:rsidR="00432C55" w:rsidRPr="005978C9">
        <w:rPr>
          <w:rFonts w:cs="Arial"/>
          <w:lang w:val="fr-CH"/>
        </w:rPr>
        <w:t xml:space="preserve">d’études cadre et les </w:t>
      </w:r>
      <w:r w:rsidR="003969F4" w:rsidRPr="005978C9">
        <w:rPr>
          <w:rFonts w:cs="Arial"/>
          <w:lang w:val="fr-CH"/>
        </w:rPr>
        <w:t xml:space="preserve">directives </w:t>
      </w:r>
      <w:r w:rsidR="00432C55" w:rsidRPr="005978C9">
        <w:rPr>
          <w:rFonts w:cs="Arial"/>
          <w:lang w:val="fr-CH"/>
        </w:rPr>
        <w:t>HES-SO.</w:t>
      </w:r>
    </w:p>
    <w:p w14:paraId="29EC9760" w14:textId="77777777" w:rsidR="00432C55" w:rsidRPr="005978C9" w:rsidRDefault="00432C55" w:rsidP="00733435">
      <w:pPr>
        <w:jc w:val="both"/>
        <w:rPr>
          <w:rFonts w:cs="Arial"/>
          <w:lang w:val="fr-CH"/>
        </w:rPr>
      </w:pPr>
    </w:p>
    <w:p w14:paraId="29EC9761" w14:textId="77777777" w:rsidR="00432C55" w:rsidRPr="005978C9" w:rsidRDefault="00432C55" w:rsidP="00733435">
      <w:pPr>
        <w:jc w:val="both"/>
        <w:rPr>
          <w:rFonts w:cs="Arial"/>
          <w:lang w:val="fr-CH"/>
        </w:rPr>
      </w:pPr>
      <w:r w:rsidRPr="005978C9">
        <w:rPr>
          <w:rFonts w:cs="Arial"/>
          <w:lang w:val="fr-CH"/>
        </w:rPr>
        <w:lastRenderedPageBreak/>
        <w:t>Pour effectuer la formation en emploi, le taux d’activité (travail) est fixé au minimum à 40% et au maximum à 60%. Les questions salariales sont réglées entre la personne en formation et l’employeur</w:t>
      </w:r>
      <w:r w:rsidR="003969F4" w:rsidRPr="005978C9">
        <w:rPr>
          <w:rFonts w:cs="Arial"/>
          <w:lang w:val="fr-CH"/>
        </w:rPr>
        <w:t>.</w:t>
      </w:r>
    </w:p>
    <w:p w14:paraId="29EC9762" w14:textId="77777777" w:rsidR="00733435" w:rsidRDefault="00733435" w:rsidP="00733435">
      <w:pPr>
        <w:jc w:val="both"/>
        <w:rPr>
          <w:rFonts w:ascii="Arial" w:hAnsi="Arial" w:cs="Arial"/>
          <w:lang w:val="fr-CH"/>
        </w:rPr>
      </w:pPr>
    </w:p>
    <w:p w14:paraId="29EC9763" w14:textId="77777777" w:rsidR="005978C9" w:rsidRPr="005978C9" w:rsidRDefault="005978C9" w:rsidP="00733435">
      <w:pPr>
        <w:jc w:val="both"/>
        <w:rPr>
          <w:rFonts w:ascii="Arial" w:hAnsi="Arial" w:cs="Arial"/>
          <w:lang w:val="fr-CH"/>
        </w:rPr>
      </w:pPr>
    </w:p>
    <w:p w14:paraId="29EC9764" w14:textId="77777777" w:rsidR="00432C55" w:rsidRPr="005978C9" w:rsidRDefault="00432C55" w:rsidP="00733435">
      <w:pPr>
        <w:jc w:val="both"/>
        <w:rPr>
          <w:rFonts w:ascii="Arial" w:hAnsi="Arial" w:cs="Arial"/>
          <w:lang w:val="fr-CH"/>
        </w:rPr>
      </w:pPr>
    </w:p>
    <w:p w14:paraId="29EC9765" w14:textId="77777777" w:rsidR="00432C55" w:rsidRPr="005978C9" w:rsidRDefault="00432C55" w:rsidP="00733435">
      <w:pPr>
        <w:pStyle w:val="Paragraphedeliste"/>
        <w:numPr>
          <w:ilvl w:val="0"/>
          <w:numId w:val="11"/>
        </w:numPr>
        <w:jc w:val="both"/>
        <w:rPr>
          <w:rFonts w:ascii="Verdana" w:hAnsi="Verdana" w:cs="Arial"/>
          <w:b/>
          <w:sz w:val="22"/>
          <w:lang w:val="fr-CH"/>
        </w:rPr>
      </w:pPr>
      <w:r w:rsidRPr="005978C9">
        <w:rPr>
          <w:rFonts w:ascii="Verdana" w:hAnsi="Verdana" w:cs="Arial"/>
          <w:b/>
          <w:sz w:val="22"/>
          <w:lang w:val="fr-CH"/>
        </w:rPr>
        <w:t xml:space="preserve">CONDITIONS DE DEROULEMENT DE LA FORMATION BACHELOR OF SCIENCE EN SOINS INFIRMIERS EN EMPLOI </w:t>
      </w:r>
    </w:p>
    <w:p w14:paraId="29EC9766" w14:textId="77777777" w:rsidR="00432C55" w:rsidRDefault="00432C55" w:rsidP="00733435">
      <w:pPr>
        <w:jc w:val="both"/>
        <w:rPr>
          <w:rFonts w:cs="Arial"/>
          <w:lang w:val="fr-CH"/>
        </w:rPr>
      </w:pPr>
    </w:p>
    <w:p w14:paraId="29EC9767" w14:textId="77777777" w:rsidR="005978C9" w:rsidRPr="005978C9" w:rsidRDefault="005978C9" w:rsidP="00733435">
      <w:pPr>
        <w:jc w:val="both"/>
        <w:rPr>
          <w:rFonts w:cs="Arial"/>
          <w:lang w:val="fr-CH"/>
        </w:rPr>
      </w:pPr>
    </w:p>
    <w:p w14:paraId="29EC9768" w14:textId="77777777" w:rsidR="00432C55" w:rsidRPr="005978C9" w:rsidRDefault="00432C55" w:rsidP="00733435">
      <w:pPr>
        <w:pStyle w:val="Paragraphedeliste"/>
        <w:numPr>
          <w:ilvl w:val="1"/>
          <w:numId w:val="11"/>
        </w:numPr>
        <w:jc w:val="both"/>
        <w:rPr>
          <w:rFonts w:ascii="Verdana" w:hAnsi="Verdana" w:cs="Arial"/>
          <w:b/>
          <w:lang w:val="fr-CH"/>
        </w:rPr>
      </w:pPr>
      <w:r w:rsidRPr="005978C9">
        <w:rPr>
          <w:rFonts w:ascii="Verdana" w:hAnsi="Verdana" w:cs="Arial"/>
          <w:b/>
          <w:lang w:val="fr-CH"/>
        </w:rPr>
        <w:t xml:space="preserve">Formation </w:t>
      </w:r>
    </w:p>
    <w:p w14:paraId="29EC9769" w14:textId="77777777" w:rsidR="00733435" w:rsidRPr="005978C9" w:rsidRDefault="00733435" w:rsidP="00733435">
      <w:pPr>
        <w:jc w:val="both"/>
        <w:rPr>
          <w:rFonts w:cs="Arial"/>
          <w:lang w:val="fr-CH"/>
        </w:rPr>
      </w:pPr>
    </w:p>
    <w:p w14:paraId="2CFEDDAD" w14:textId="3DB72BC3" w:rsidR="008D75C5" w:rsidRDefault="00432C55" w:rsidP="00733435">
      <w:pPr>
        <w:jc w:val="both"/>
        <w:rPr>
          <w:rFonts w:cs="Arial"/>
          <w:lang w:val="fr-CH"/>
        </w:rPr>
      </w:pPr>
      <w:r w:rsidRPr="005978C9">
        <w:rPr>
          <w:rFonts w:cs="Arial"/>
          <w:lang w:val="fr-CH"/>
        </w:rPr>
        <w:t xml:space="preserve">La formation est modulaire et s’effectue en partie en formation à distance (e-learning). Elle est planifiée sur 8 semestres (4 ans) au minimum et 12 semestres au maximum. Les journées de formation théorique, quelle qu’en soit la nature (cours présentiel, travail à distance, travail d’intégration de la pratique, travail </w:t>
      </w:r>
      <w:r w:rsidR="004B7AB6" w:rsidRPr="005978C9">
        <w:rPr>
          <w:rFonts w:cs="Arial"/>
          <w:lang w:val="fr-CH"/>
        </w:rPr>
        <w:t>personnel,</w:t>
      </w:r>
      <w:r w:rsidRPr="005978C9">
        <w:rPr>
          <w:rFonts w:cs="Arial"/>
          <w:lang w:val="fr-CH"/>
        </w:rPr>
        <w:t>) sont organisées durant toute l’année</w:t>
      </w:r>
      <w:r w:rsidR="004B7AB6" w:rsidRPr="005978C9">
        <w:rPr>
          <w:rFonts w:cs="Arial"/>
          <w:lang w:val="fr-CH"/>
        </w:rPr>
        <w:t xml:space="preserve">; </w:t>
      </w:r>
      <w:r w:rsidRPr="005978C9">
        <w:rPr>
          <w:rFonts w:cs="Arial"/>
          <w:lang w:val="fr-CH"/>
        </w:rPr>
        <w:t>en principe, à raison de 2</w:t>
      </w:r>
      <w:r w:rsidR="008D75C5">
        <w:rPr>
          <w:rFonts w:cs="Arial"/>
          <w:lang w:val="fr-CH"/>
        </w:rPr>
        <w:t xml:space="preserve"> jours consécutifs par semaine.</w:t>
      </w:r>
      <w:r w:rsidRPr="005978C9">
        <w:rPr>
          <w:rFonts w:cs="Arial"/>
          <w:lang w:val="fr-CH"/>
        </w:rPr>
        <w:t xml:space="preserve"> </w:t>
      </w:r>
    </w:p>
    <w:p w14:paraId="488AFF34" w14:textId="77777777" w:rsidR="008D75C5" w:rsidRDefault="008D75C5" w:rsidP="008D75C5">
      <w:r>
        <w:t>La répartition des années se fera ainsi :</w:t>
      </w:r>
    </w:p>
    <w:p w14:paraId="176D4110" w14:textId="77777777" w:rsidR="008D75C5" w:rsidRDefault="008D75C5" w:rsidP="008D75C5">
      <w:pPr>
        <w:pStyle w:val="Paragraphedeliste"/>
        <w:numPr>
          <w:ilvl w:val="0"/>
          <w:numId w:val="22"/>
        </w:numPr>
        <w:spacing w:before="0"/>
        <w:jc w:val="both"/>
      </w:pPr>
      <w:r>
        <w:t>1</w:t>
      </w:r>
      <w:r w:rsidRPr="008A6FC4">
        <w:rPr>
          <w:vertAlign w:val="superscript"/>
        </w:rPr>
        <w:t>ère</w:t>
      </w:r>
      <w:r>
        <w:t xml:space="preserve"> et 2</w:t>
      </w:r>
      <w:r w:rsidRPr="008A6FC4">
        <w:rPr>
          <w:vertAlign w:val="superscript"/>
        </w:rPr>
        <w:t>ème</w:t>
      </w:r>
      <w:r>
        <w:t xml:space="preserve"> </w:t>
      </w:r>
      <w:proofErr w:type="spellStart"/>
      <w:r>
        <w:t>années</w:t>
      </w:r>
      <w:proofErr w:type="spellEnd"/>
      <w:r>
        <w:t xml:space="preserve"> : </w:t>
      </w:r>
      <w:proofErr w:type="spellStart"/>
      <w:r>
        <w:t>cours</w:t>
      </w:r>
      <w:proofErr w:type="spellEnd"/>
      <w:r>
        <w:t xml:space="preserve"> </w:t>
      </w:r>
      <w:proofErr w:type="spellStart"/>
      <w:r>
        <w:t>théoriques</w:t>
      </w:r>
      <w:proofErr w:type="spellEnd"/>
      <w:r>
        <w:t xml:space="preserve"> les </w:t>
      </w:r>
      <w:proofErr w:type="spellStart"/>
      <w:r>
        <w:t>lundis</w:t>
      </w:r>
      <w:proofErr w:type="spellEnd"/>
      <w:r>
        <w:t xml:space="preserve"> et </w:t>
      </w:r>
      <w:proofErr w:type="spellStart"/>
      <w:r>
        <w:t>mardis</w:t>
      </w:r>
      <w:proofErr w:type="spellEnd"/>
    </w:p>
    <w:p w14:paraId="5565CE1D" w14:textId="77777777" w:rsidR="008D75C5" w:rsidRDefault="008D75C5" w:rsidP="008D75C5">
      <w:pPr>
        <w:pStyle w:val="Paragraphedeliste"/>
        <w:numPr>
          <w:ilvl w:val="0"/>
          <w:numId w:val="22"/>
        </w:numPr>
        <w:spacing w:before="0"/>
        <w:jc w:val="both"/>
      </w:pPr>
      <w:r>
        <w:t>3</w:t>
      </w:r>
      <w:r w:rsidRPr="008A6FC4">
        <w:rPr>
          <w:vertAlign w:val="superscript"/>
        </w:rPr>
        <w:t>ème</w:t>
      </w:r>
      <w:r>
        <w:t xml:space="preserve"> et 4</w:t>
      </w:r>
      <w:r w:rsidRPr="008A6FC4">
        <w:rPr>
          <w:vertAlign w:val="superscript"/>
        </w:rPr>
        <w:t>ème</w:t>
      </w:r>
      <w:r>
        <w:t xml:space="preserve"> </w:t>
      </w:r>
      <w:proofErr w:type="spellStart"/>
      <w:r>
        <w:t>années</w:t>
      </w:r>
      <w:proofErr w:type="spellEnd"/>
      <w:r>
        <w:t xml:space="preserve"> : </w:t>
      </w:r>
      <w:proofErr w:type="spellStart"/>
      <w:r>
        <w:t>cours</w:t>
      </w:r>
      <w:proofErr w:type="spellEnd"/>
      <w:r>
        <w:t xml:space="preserve"> </w:t>
      </w:r>
      <w:proofErr w:type="spellStart"/>
      <w:r>
        <w:t>théoriques</w:t>
      </w:r>
      <w:proofErr w:type="spellEnd"/>
      <w:r>
        <w:t xml:space="preserve"> les </w:t>
      </w:r>
      <w:proofErr w:type="spellStart"/>
      <w:r>
        <w:t>jeudis</w:t>
      </w:r>
      <w:proofErr w:type="spellEnd"/>
      <w:r>
        <w:t xml:space="preserve"> et </w:t>
      </w:r>
      <w:proofErr w:type="spellStart"/>
      <w:r>
        <w:t>vendredis</w:t>
      </w:r>
      <w:proofErr w:type="spellEnd"/>
    </w:p>
    <w:p w14:paraId="29EC976A" w14:textId="78AA0140" w:rsidR="00432C55" w:rsidRPr="005978C9" w:rsidRDefault="00432C55" w:rsidP="00733435">
      <w:pPr>
        <w:jc w:val="both"/>
        <w:rPr>
          <w:rFonts w:cs="Arial"/>
          <w:lang w:val="fr-CH"/>
        </w:rPr>
      </w:pPr>
      <w:r w:rsidRPr="005978C9">
        <w:rPr>
          <w:rFonts w:cs="Arial"/>
          <w:lang w:val="fr-CH"/>
        </w:rPr>
        <w:t>Ces jours restent donc planifiés lors des périodes d’arrêts de cours (Noël, Pâques, été)</w:t>
      </w:r>
      <w:r w:rsidR="008205DF" w:rsidRPr="005978C9">
        <w:rPr>
          <w:rFonts w:cs="Arial"/>
          <w:lang w:val="fr-CH"/>
        </w:rPr>
        <w:t xml:space="preserve"> excepté lors des vacances</w:t>
      </w:r>
      <w:r w:rsidR="005339A7" w:rsidRPr="005978C9">
        <w:rPr>
          <w:rFonts w:cs="Arial"/>
          <w:lang w:val="fr-CH"/>
        </w:rPr>
        <w:t xml:space="preserve"> de l’</w:t>
      </w:r>
      <w:proofErr w:type="spellStart"/>
      <w:r w:rsidR="005339A7" w:rsidRPr="005978C9">
        <w:rPr>
          <w:rFonts w:cs="Arial"/>
          <w:lang w:val="fr-CH"/>
        </w:rPr>
        <w:t>étudiant-e</w:t>
      </w:r>
      <w:proofErr w:type="spellEnd"/>
      <w:r w:rsidR="008205DF" w:rsidRPr="005978C9">
        <w:rPr>
          <w:rFonts w:cs="Arial"/>
          <w:lang w:val="fr-CH"/>
        </w:rPr>
        <w:t xml:space="preserve"> (hors des cours présentiels)</w:t>
      </w:r>
      <w:r w:rsidRPr="005978C9">
        <w:rPr>
          <w:rFonts w:cs="Arial"/>
          <w:lang w:val="fr-CH"/>
        </w:rPr>
        <w:t>.</w:t>
      </w:r>
    </w:p>
    <w:p w14:paraId="29EC976B" w14:textId="77777777" w:rsidR="00733435" w:rsidRPr="005978C9" w:rsidRDefault="00733435" w:rsidP="00733435">
      <w:pPr>
        <w:jc w:val="both"/>
        <w:rPr>
          <w:rFonts w:cs="Arial"/>
          <w:lang w:val="fr-CH"/>
        </w:rPr>
      </w:pPr>
    </w:p>
    <w:p w14:paraId="29EC976C" w14:textId="2C2D033B" w:rsidR="00432C55" w:rsidRPr="005978C9" w:rsidRDefault="00432C55" w:rsidP="00733435">
      <w:pPr>
        <w:jc w:val="both"/>
        <w:rPr>
          <w:rFonts w:cs="Arial"/>
          <w:lang w:val="fr-CH"/>
        </w:rPr>
      </w:pPr>
      <w:r w:rsidRPr="005978C9">
        <w:rPr>
          <w:rFonts w:cs="Arial"/>
          <w:lang w:val="fr-CH"/>
        </w:rPr>
        <w:t xml:space="preserve">Pendant toute la durée de la formation, la personne en formation effectue au minimum 40 semaines de formation pratique dans le domaine des soins, périodes de formation pratique externes à l’institution  y compris. </w:t>
      </w:r>
    </w:p>
    <w:p w14:paraId="29EC976D" w14:textId="77777777" w:rsidR="00432C55" w:rsidRDefault="00432C55" w:rsidP="00733435">
      <w:pPr>
        <w:jc w:val="both"/>
        <w:rPr>
          <w:rFonts w:cs="Arial"/>
          <w:lang w:val="fr-CH"/>
        </w:rPr>
      </w:pPr>
    </w:p>
    <w:p w14:paraId="29EC976E" w14:textId="77777777" w:rsidR="005978C9" w:rsidRPr="005978C9" w:rsidRDefault="005978C9" w:rsidP="00733435">
      <w:pPr>
        <w:jc w:val="both"/>
        <w:rPr>
          <w:rFonts w:cs="Arial"/>
          <w:lang w:val="fr-CH"/>
        </w:rPr>
      </w:pPr>
    </w:p>
    <w:p w14:paraId="29EC976F" w14:textId="77777777" w:rsidR="00432C55" w:rsidRPr="005978C9" w:rsidRDefault="00432C55" w:rsidP="00733435">
      <w:pPr>
        <w:pStyle w:val="Paragraphedeliste"/>
        <w:numPr>
          <w:ilvl w:val="1"/>
          <w:numId w:val="11"/>
        </w:numPr>
        <w:jc w:val="both"/>
        <w:rPr>
          <w:rFonts w:ascii="Verdana" w:hAnsi="Verdana" w:cs="Arial"/>
          <w:b/>
          <w:lang w:val="fr-CH"/>
        </w:rPr>
      </w:pPr>
      <w:r w:rsidRPr="005978C9">
        <w:rPr>
          <w:rFonts w:ascii="Verdana" w:hAnsi="Verdana" w:cs="Arial"/>
          <w:b/>
          <w:lang w:val="fr-CH"/>
        </w:rPr>
        <w:t xml:space="preserve">Encadrement - Statut de la personne en formation </w:t>
      </w:r>
    </w:p>
    <w:p w14:paraId="29EC9770" w14:textId="77777777" w:rsidR="00733435" w:rsidRPr="005978C9" w:rsidRDefault="00733435" w:rsidP="00733435">
      <w:pPr>
        <w:jc w:val="both"/>
        <w:rPr>
          <w:rFonts w:cs="Arial"/>
          <w:lang w:val="fr-CH"/>
        </w:rPr>
      </w:pPr>
    </w:p>
    <w:p w14:paraId="29EC9771" w14:textId="55E1A894" w:rsidR="00432C55" w:rsidRPr="005978C9" w:rsidRDefault="008205DF" w:rsidP="00733435">
      <w:pPr>
        <w:jc w:val="both"/>
        <w:rPr>
          <w:rFonts w:cs="Arial"/>
          <w:lang w:val="fr-CH"/>
        </w:rPr>
      </w:pPr>
      <w:r w:rsidRPr="005978C9">
        <w:rPr>
          <w:rFonts w:cs="Arial"/>
          <w:lang w:val="fr-CH"/>
        </w:rPr>
        <w:t>Le statut d’</w:t>
      </w:r>
      <w:r w:rsidR="00432C55" w:rsidRPr="005978C9">
        <w:rPr>
          <w:rFonts w:cs="Arial"/>
          <w:lang w:val="fr-CH"/>
        </w:rPr>
        <w:t>«</w:t>
      </w:r>
      <w:r w:rsidR="00485850" w:rsidRPr="005978C9">
        <w:rPr>
          <w:rFonts w:cs="Arial"/>
          <w:lang w:val="fr-CH"/>
        </w:rPr>
        <w:t xml:space="preserve"> </w:t>
      </w:r>
      <w:proofErr w:type="spellStart"/>
      <w:r w:rsidRPr="005978C9">
        <w:rPr>
          <w:rFonts w:cs="Arial"/>
          <w:lang w:val="fr-CH"/>
        </w:rPr>
        <w:t>étudiant-e</w:t>
      </w:r>
      <w:proofErr w:type="spellEnd"/>
      <w:r w:rsidRPr="005978C9">
        <w:rPr>
          <w:rFonts w:cs="Arial"/>
          <w:lang w:val="fr-CH"/>
        </w:rPr>
        <w:t xml:space="preserve"> </w:t>
      </w:r>
      <w:proofErr w:type="spellStart"/>
      <w:r w:rsidRPr="005978C9">
        <w:rPr>
          <w:rFonts w:cs="Arial"/>
          <w:lang w:val="fr-CH"/>
        </w:rPr>
        <w:t>bachelor</w:t>
      </w:r>
      <w:proofErr w:type="spellEnd"/>
      <w:r w:rsidRPr="005978C9">
        <w:rPr>
          <w:rFonts w:cs="Arial"/>
          <w:lang w:val="fr-CH"/>
        </w:rPr>
        <w:t xml:space="preserve"> en soins infirmiers en emploi</w:t>
      </w:r>
      <w:r w:rsidR="00485850" w:rsidRPr="005978C9">
        <w:rPr>
          <w:rFonts w:cs="Arial"/>
          <w:lang w:val="fr-CH"/>
        </w:rPr>
        <w:t xml:space="preserve"> </w:t>
      </w:r>
      <w:r w:rsidR="00432C55" w:rsidRPr="005978C9">
        <w:rPr>
          <w:rFonts w:cs="Arial"/>
          <w:lang w:val="fr-CH"/>
        </w:rPr>
        <w:t xml:space="preserve">» est donné aux </w:t>
      </w:r>
      <w:r w:rsidR="003969F4" w:rsidRPr="005978C9">
        <w:rPr>
          <w:rFonts w:cs="Arial"/>
          <w:lang w:val="fr-CH"/>
        </w:rPr>
        <w:t>participant-e-s</w:t>
      </w:r>
      <w:r w:rsidR="00432C55" w:rsidRPr="005978C9">
        <w:rPr>
          <w:rFonts w:cs="Arial"/>
          <w:lang w:val="fr-CH"/>
        </w:rPr>
        <w:t xml:space="preserve"> à la formation en emploi. Comme </w:t>
      </w:r>
      <w:proofErr w:type="spellStart"/>
      <w:r w:rsidR="00432C55" w:rsidRPr="005978C9">
        <w:rPr>
          <w:rFonts w:cs="Arial"/>
          <w:lang w:val="fr-CH"/>
        </w:rPr>
        <w:t>tout</w:t>
      </w:r>
      <w:r w:rsidR="00485850" w:rsidRPr="005978C9">
        <w:rPr>
          <w:rFonts w:cs="Arial"/>
          <w:lang w:val="fr-CH"/>
        </w:rPr>
        <w:t>-e</w:t>
      </w:r>
      <w:proofErr w:type="spellEnd"/>
      <w:r w:rsidR="00432C55" w:rsidRPr="005978C9">
        <w:rPr>
          <w:rFonts w:cs="Arial"/>
          <w:lang w:val="fr-CH"/>
        </w:rPr>
        <w:t xml:space="preserve"> </w:t>
      </w:r>
      <w:proofErr w:type="spellStart"/>
      <w:r w:rsidR="00432C55" w:rsidRPr="005978C9">
        <w:rPr>
          <w:rFonts w:cs="Arial"/>
          <w:lang w:val="fr-CH"/>
        </w:rPr>
        <w:t>étudiant</w:t>
      </w:r>
      <w:r w:rsidR="003969F4" w:rsidRPr="005978C9">
        <w:rPr>
          <w:rFonts w:cs="Arial"/>
          <w:lang w:val="fr-CH"/>
        </w:rPr>
        <w:t>-e</w:t>
      </w:r>
      <w:proofErr w:type="spellEnd"/>
      <w:r w:rsidR="00432C55" w:rsidRPr="005978C9">
        <w:rPr>
          <w:rFonts w:cs="Arial"/>
          <w:lang w:val="fr-CH"/>
        </w:rPr>
        <w:t xml:space="preserve"> </w:t>
      </w:r>
      <w:proofErr w:type="spellStart"/>
      <w:r w:rsidR="00432C55" w:rsidRPr="005978C9">
        <w:rPr>
          <w:rFonts w:cs="Arial"/>
          <w:lang w:val="fr-CH"/>
        </w:rPr>
        <w:t>bachelor</w:t>
      </w:r>
      <w:proofErr w:type="spellEnd"/>
      <w:r w:rsidR="00432C55" w:rsidRPr="005978C9">
        <w:rPr>
          <w:rFonts w:cs="Arial"/>
          <w:lang w:val="fr-CH"/>
        </w:rPr>
        <w:t>, la personne en formation bénéficie du suivi d’</w:t>
      </w:r>
      <w:proofErr w:type="spellStart"/>
      <w:r w:rsidR="00432C55" w:rsidRPr="005978C9">
        <w:rPr>
          <w:rFonts w:cs="Arial"/>
          <w:lang w:val="fr-CH"/>
        </w:rPr>
        <w:t>un-e</w:t>
      </w:r>
      <w:proofErr w:type="spellEnd"/>
      <w:r w:rsidR="00432C55" w:rsidRPr="005978C9">
        <w:rPr>
          <w:rFonts w:cs="Arial"/>
          <w:lang w:val="fr-CH"/>
        </w:rPr>
        <w:t xml:space="preserve"> </w:t>
      </w:r>
      <w:proofErr w:type="spellStart"/>
      <w:r w:rsidR="00432C55" w:rsidRPr="005978C9">
        <w:rPr>
          <w:rFonts w:cs="Arial"/>
          <w:lang w:val="fr-CH"/>
        </w:rPr>
        <w:t>praticien-ne</w:t>
      </w:r>
      <w:proofErr w:type="spellEnd"/>
      <w:r w:rsidR="00432C55" w:rsidRPr="005978C9">
        <w:rPr>
          <w:rFonts w:cs="Arial"/>
          <w:lang w:val="fr-CH"/>
        </w:rPr>
        <w:t xml:space="preserve"> formateur-</w:t>
      </w:r>
      <w:proofErr w:type="spellStart"/>
      <w:r w:rsidR="00432C55" w:rsidRPr="005978C9">
        <w:rPr>
          <w:rFonts w:cs="Arial"/>
          <w:lang w:val="fr-CH"/>
        </w:rPr>
        <w:t>trice</w:t>
      </w:r>
      <w:proofErr w:type="spellEnd"/>
      <w:r w:rsidR="00432C55" w:rsidRPr="005978C9">
        <w:rPr>
          <w:rFonts w:cs="Arial"/>
          <w:lang w:val="fr-CH"/>
        </w:rPr>
        <w:t xml:space="preserve"> (PF) dans son lieu d’insertion professionnelle. Ce temps est assuré régulièrement sur l’ensemble de l’année. </w:t>
      </w:r>
      <w:r w:rsidR="003969F4" w:rsidRPr="005978C9">
        <w:rPr>
          <w:rFonts w:cs="Arial"/>
          <w:lang w:val="fr-CH"/>
        </w:rPr>
        <w:t xml:space="preserve">Le/la </w:t>
      </w:r>
      <w:r w:rsidR="00432C55" w:rsidRPr="005978C9">
        <w:rPr>
          <w:rFonts w:cs="Arial"/>
          <w:lang w:val="fr-CH"/>
        </w:rPr>
        <w:t>PF organise ce temps selon les modalités habituelles et selon le contrat tripartite pédagogique (CTP) signé entre</w:t>
      </w:r>
      <w:r w:rsidR="003969F4" w:rsidRPr="005978C9">
        <w:rPr>
          <w:rFonts w:cs="Arial"/>
          <w:lang w:val="fr-CH"/>
        </w:rPr>
        <w:t xml:space="preserve"> </w:t>
      </w:r>
      <w:r w:rsidR="00432C55" w:rsidRPr="005978C9">
        <w:rPr>
          <w:rFonts w:cs="Arial"/>
          <w:lang w:val="fr-CH"/>
        </w:rPr>
        <w:t>le</w:t>
      </w:r>
      <w:r w:rsidR="003969F4" w:rsidRPr="005978C9">
        <w:rPr>
          <w:rFonts w:cs="Arial"/>
          <w:lang w:val="fr-CH"/>
        </w:rPr>
        <w:t>/la</w:t>
      </w:r>
      <w:r w:rsidR="00432C55" w:rsidRPr="005978C9">
        <w:rPr>
          <w:rFonts w:cs="Arial"/>
          <w:lang w:val="fr-CH"/>
        </w:rPr>
        <w:t xml:space="preserve"> </w:t>
      </w:r>
      <w:proofErr w:type="spellStart"/>
      <w:r w:rsidR="00432C55" w:rsidRPr="005978C9">
        <w:rPr>
          <w:rFonts w:cs="Arial"/>
          <w:lang w:val="fr-CH"/>
        </w:rPr>
        <w:t>praticien-ne</w:t>
      </w:r>
      <w:proofErr w:type="spellEnd"/>
      <w:r w:rsidR="00432C55" w:rsidRPr="005978C9">
        <w:rPr>
          <w:rFonts w:cs="Arial"/>
          <w:lang w:val="fr-CH"/>
        </w:rPr>
        <w:t xml:space="preserve"> formateur-</w:t>
      </w:r>
      <w:proofErr w:type="spellStart"/>
      <w:r w:rsidR="00432C55" w:rsidRPr="005978C9">
        <w:rPr>
          <w:rFonts w:cs="Arial"/>
          <w:lang w:val="fr-CH"/>
        </w:rPr>
        <w:t>trice</w:t>
      </w:r>
      <w:proofErr w:type="spellEnd"/>
      <w:r w:rsidR="00DE1802" w:rsidRPr="005978C9">
        <w:rPr>
          <w:rFonts w:cs="Arial"/>
          <w:lang w:val="fr-CH"/>
        </w:rPr>
        <w:t xml:space="preserve"> (PF)</w:t>
      </w:r>
      <w:r w:rsidR="00432C55" w:rsidRPr="005978C9">
        <w:rPr>
          <w:rFonts w:cs="Arial"/>
          <w:lang w:val="fr-CH"/>
        </w:rPr>
        <w:t xml:space="preserve">, représentant le lieu de formation pratique, </w:t>
      </w:r>
      <w:proofErr w:type="spellStart"/>
      <w:r w:rsidR="00432C55" w:rsidRPr="005978C9">
        <w:rPr>
          <w:rFonts w:cs="Arial"/>
          <w:lang w:val="fr-CH"/>
        </w:rPr>
        <w:t>un</w:t>
      </w:r>
      <w:r w:rsidR="003969F4" w:rsidRPr="005978C9">
        <w:rPr>
          <w:rFonts w:cs="Arial"/>
          <w:lang w:val="fr-CH"/>
        </w:rPr>
        <w:t>-e</w:t>
      </w:r>
      <w:proofErr w:type="spellEnd"/>
      <w:r w:rsidR="00432C55" w:rsidRPr="005978C9">
        <w:rPr>
          <w:rFonts w:cs="Arial"/>
          <w:lang w:val="fr-CH"/>
        </w:rPr>
        <w:t xml:space="preserve"> </w:t>
      </w:r>
      <w:proofErr w:type="spellStart"/>
      <w:r w:rsidR="00432C55" w:rsidRPr="005978C9">
        <w:rPr>
          <w:rFonts w:cs="Arial"/>
          <w:lang w:val="fr-CH"/>
        </w:rPr>
        <w:t>professeur</w:t>
      </w:r>
      <w:r w:rsidR="003969F4" w:rsidRPr="005978C9">
        <w:rPr>
          <w:rFonts w:cs="Arial"/>
          <w:lang w:val="fr-CH"/>
        </w:rPr>
        <w:t>-e</w:t>
      </w:r>
      <w:proofErr w:type="spellEnd"/>
      <w:r w:rsidR="00432C55" w:rsidRPr="005978C9">
        <w:rPr>
          <w:rFonts w:cs="Arial"/>
          <w:lang w:val="fr-CH"/>
        </w:rPr>
        <w:t xml:space="preserve"> représentant </w:t>
      </w:r>
      <w:r w:rsidR="00802CFC">
        <w:rPr>
          <w:rFonts w:cs="Arial"/>
          <w:lang w:val="fr-CH"/>
        </w:rPr>
        <w:t>la HEdS-FR</w:t>
      </w:r>
      <w:r w:rsidR="00432C55" w:rsidRPr="005978C9">
        <w:rPr>
          <w:rFonts w:cs="Arial"/>
          <w:lang w:val="fr-CH"/>
        </w:rPr>
        <w:t xml:space="preserve"> et la personne en formation. </w:t>
      </w:r>
    </w:p>
    <w:p w14:paraId="29EC9772" w14:textId="77777777" w:rsidR="00733435" w:rsidRPr="005978C9" w:rsidRDefault="00733435" w:rsidP="00733435">
      <w:pPr>
        <w:jc w:val="both"/>
        <w:rPr>
          <w:rFonts w:cs="Arial"/>
          <w:lang w:val="fr-CH"/>
        </w:rPr>
      </w:pPr>
    </w:p>
    <w:p w14:paraId="29EC9773" w14:textId="77777777" w:rsidR="00432C55" w:rsidRPr="005978C9" w:rsidRDefault="00432C55" w:rsidP="00733435">
      <w:pPr>
        <w:jc w:val="both"/>
        <w:rPr>
          <w:rFonts w:cs="Arial"/>
          <w:lang w:val="fr-CH"/>
        </w:rPr>
      </w:pPr>
      <w:r w:rsidRPr="005978C9">
        <w:rPr>
          <w:rFonts w:cs="Arial"/>
          <w:lang w:val="fr-CH"/>
        </w:rPr>
        <w:t xml:space="preserve">Ce contrat décrit entre autres, le temps minimum et maximum du travail avec </w:t>
      </w:r>
      <w:r w:rsidR="00485850" w:rsidRPr="005978C9">
        <w:rPr>
          <w:rFonts w:cs="Arial"/>
          <w:lang w:val="fr-CH"/>
        </w:rPr>
        <w:t>le/</w:t>
      </w:r>
      <w:r w:rsidRPr="005978C9">
        <w:rPr>
          <w:rFonts w:cs="Arial"/>
          <w:lang w:val="fr-CH"/>
        </w:rPr>
        <w:t>la PF en fonction de l’organisation de l’institution et des besoins de l’</w:t>
      </w:r>
      <w:proofErr w:type="spellStart"/>
      <w:r w:rsidRPr="005978C9">
        <w:rPr>
          <w:rFonts w:cs="Arial"/>
          <w:lang w:val="fr-CH"/>
        </w:rPr>
        <w:t>étudiant</w:t>
      </w:r>
      <w:r w:rsidR="003969F4" w:rsidRPr="005978C9">
        <w:rPr>
          <w:rFonts w:cs="Arial"/>
          <w:lang w:val="fr-CH"/>
        </w:rPr>
        <w:t>-e</w:t>
      </w:r>
      <w:proofErr w:type="spellEnd"/>
      <w:r w:rsidRPr="005978C9">
        <w:rPr>
          <w:rFonts w:cs="Arial"/>
          <w:lang w:val="fr-CH"/>
        </w:rPr>
        <w:t xml:space="preserve">. Un bilan formel lié au CTP est organisé tous les 6 mois au minimum. </w:t>
      </w:r>
    </w:p>
    <w:p w14:paraId="29EC9774" w14:textId="77777777" w:rsidR="00733435" w:rsidRPr="005978C9" w:rsidRDefault="00733435" w:rsidP="00733435">
      <w:pPr>
        <w:jc w:val="both"/>
        <w:rPr>
          <w:rFonts w:cs="Arial"/>
          <w:lang w:val="fr-CH"/>
        </w:rPr>
      </w:pPr>
    </w:p>
    <w:p w14:paraId="29EC9775" w14:textId="77777777" w:rsidR="00432C55" w:rsidRDefault="00432C55" w:rsidP="00733435">
      <w:pPr>
        <w:jc w:val="both"/>
        <w:rPr>
          <w:rFonts w:cs="Arial"/>
          <w:lang w:val="fr-CH"/>
        </w:rPr>
      </w:pPr>
      <w:r w:rsidRPr="005978C9">
        <w:rPr>
          <w:rFonts w:cs="Arial"/>
          <w:lang w:val="fr-CH"/>
        </w:rPr>
        <w:t>Comme pour la formation à plein temps, le suivi par plusieurs référent</w:t>
      </w:r>
      <w:r w:rsidR="00485850" w:rsidRPr="005978C9">
        <w:rPr>
          <w:rFonts w:cs="Arial"/>
          <w:lang w:val="fr-CH"/>
        </w:rPr>
        <w:t>-e-</w:t>
      </w:r>
      <w:r w:rsidRPr="005978C9">
        <w:rPr>
          <w:rFonts w:cs="Arial"/>
          <w:lang w:val="fr-CH"/>
        </w:rPr>
        <w:t>s sur le lieu de pratique est maintenu.</w:t>
      </w:r>
    </w:p>
    <w:p w14:paraId="296AE895" w14:textId="77777777" w:rsidR="00BC39AC" w:rsidRDefault="00BC39AC" w:rsidP="00733435">
      <w:pPr>
        <w:jc w:val="both"/>
        <w:rPr>
          <w:rFonts w:cs="Arial"/>
          <w:lang w:val="fr-CH"/>
        </w:rPr>
      </w:pPr>
    </w:p>
    <w:p w14:paraId="29EC9777" w14:textId="77777777" w:rsidR="005978C9" w:rsidRPr="005978C9" w:rsidRDefault="005978C9" w:rsidP="00733435">
      <w:pPr>
        <w:jc w:val="both"/>
        <w:rPr>
          <w:rFonts w:ascii="Arial" w:hAnsi="Arial" w:cs="Arial"/>
          <w:lang w:val="fr-CH"/>
        </w:rPr>
      </w:pPr>
    </w:p>
    <w:p w14:paraId="29EC9778" w14:textId="4EA64F32" w:rsidR="00432C55" w:rsidRPr="005978C9" w:rsidRDefault="00432C55" w:rsidP="00733435">
      <w:pPr>
        <w:pStyle w:val="Paragraphedeliste"/>
        <w:numPr>
          <w:ilvl w:val="1"/>
          <w:numId w:val="11"/>
        </w:numPr>
        <w:jc w:val="both"/>
        <w:rPr>
          <w:rFonts w:ascii="Verdana" w:hAnsi="Verdana" w:cs="Arial"/>
          <w:b/>
          <w:lang w:val="fr-CH"/>
        </w:rPr>
      </w:pPr>
      <w:r w:rsidRPr="005978C9">
        <w:rPr>
          <w:rFonts w:ascii="Verdana" w:hAnsi="Verdana" w:cs="Arial"/>
          <w:b/>
          <w:lang w:val="fr-CH"/>
        </w:rPr>
        <w:t xml:space="preserve">Formation pratique externe </w:t>
      </w:r>
    </w:p>
    <w:p w14:paraId="29EC9779" w14:textId="77777777" w:rsidR="00733435" w:rsidRPr="005978C9" w:rsidRDefault="00733435" w:rsidP="00733435">
      <w:pPr>
        <w:jc w:val="both"/>
        <w:rPr>
          <w:rFonts w:cs="Arial"/>
          <w:lang w:val="fr-CH"/>
        </w:rPr>
      </w:pPr>
    </w:p>
    <w:p w14:paraId="29EC977B" w14:textId="635806CD" w:rsidR="00733435" w:rsidRDefault="00432C55" w:rsidP="00733435">
      <w:pPr>
        <w:jc w:val="both"/>
        <w:rPr>
          <w:rFonts w:cs="Arial"/>
          <w:szCs w:val="20"/>
        </w:rPr>
      </w:pPr>
      <w:r w:rsidRPr="005978C9">
        <w:rPr>
          <w:rFonts w:cs="Arial"/>
          <w:lang w:val="fr-CH"/>
        </w:rPr>
        <w:t xml:space="preserve">La personne en formation doit </w:t>
      </w:r>
      <w:proofErr w:type="gramStart"/>
      <w:r w:rsidRPr="005978C9">
        <w:rPr>
          <w:rFonts w:cs="Arial"/>
          <w:lang w:val="fr-CH"/>
        </w:rPr>
        <w:t xml:space="preserve">effectuer </w:t>
      </w:r>
      <w:r w:rsidR="00FA7ABD">
        <w:rPr>
          <w:rFonts w:cs="Arial"/>
          <w:lang w:val="fr-CH"/>
        </w:rPr>
        <w:t xml:space="preserve"> chaque</w:t>
      </w:r>
      <w:proofErr w:type="gramEnd"/>
      <w:r w:rsidR="00FA7ABD">
        <w:rPr>
          <w:rFonts w:cs="Arial"/>
          <w:lang w:val="fr-CH"/>
        </w:rPr>
        <w:t xml:space="preserve"> année </w:t>
      </w:r>
      <w:r w:rsidRPr="005978C9">
        <w:rPr>
          <w:rFonts w:cs="Arial"/>
          <w:lang w:val="fr-CH"/>
        </w:rPr>
        <w:t xml:space="preserve"> une période de formation pratique (PFP) </w:t>
      </w:r>
      <w:r w:rsidR="00FA7ABD" w:rsidRPr="005978C9">
        <w:rPr>
          <w:rFonts w:cs="Arial"/>
          <w:lang w:val="fr-CH"/>
        </w:rPr>
        <w:t xml:space="preserve">de 6 semaines </w:t>
      </w:r>
      <w:r w:rsidR="002B24CF" w:rsidRPr="005978C9">
        <w:rPr>
          <w:rFonts w:cs="Arial"/>
          <w:lang w:val="fr-CH"/>
        </w:rPr>
        <w:t xml:space="preserve"> externe à son unité de travail</w:t>
      </w:r>
      <w:r w:rsidR="00F52141">
        <w:rPr>
          <w:rFonts w:cs="Arial"/>
          <w:lang w:val="fr-CH"/>
        </w:rPr>
        <w:t xml:space="preserve"> </w:t>
      </w:r>
      <w:r w:rsidRPr="005978C9">
        <w:rPr>
          <w:rFonts w:cs="Arial"/>
          <w:lang w:val="fr-CH"/>
        </w:rPr>
        <w:t xml:space="preserve">dans un domaine de soins autre que sa pratique habituelle. Ces périodes de formation pratique sont planifiées en fonction des objectifs de formation fixés par le plan d’études, de l’activité professionnelle de la personne en formation et du développement d’un profil de formation généraliste tel que prévu dans le </w:t>
      </w:r>
      <w:r w:rsidRPr="005978C9">
        <w:rPr>
          <w:rFonts w:cs="Arial"/>
          <w:lang w:val="fr-CH"/>
        </w:rPr>
        <w:lastRenderedPageBreak/>
        <w:t>plan d’études de la filière</w:t>
      </w:r>
      <w:r w:rsidRPr="00357083">
        <w:rPr>
          <w:rFonts w:cs="Arial"/>
          <w:szCs w:val="20"/>
          <w:lang w:val="fr-CH"/>
        </w:rPr>
        <w:t>.</w:t>
      </w:r>
      <w:r w:rsidR="00CB0A42" w:rsidRPr="00BB5181">
        <w:rPr>
          <w:rFonts w:cs="Arial"/>
          <w:szCs w:val="20"/>
        </w:rPr>
        <w:t xml:space="preserve"> Les étudiants travaillent dans les unités à </w:t>
      </w:r>
      <w:r w:rsidR="00F52141">
        <w:rPr>
          <w:rFonts w:cs="Arial"/>
          <w:szCs w:val="20"/>
        </w:rPr>
        <w:t>100</w:t>
      </w:r>
      <w:r w:rsidR="00CB0A42" w:rsidRPr="00BB5181">
        <w:rPr>
          <w:rFonts w:cs="Arial"/>
          <w:szCs w:val="20"/>
        </w:rPr>
        <w:t>% quel que s</w:t>
      </w:r>
      <w:r w:rsidR="008C31F1">
        <w:rPr>
          <w:rFonts w:cs="Arial"/>
          <w:szCs w:val="20"/>
        </w:rPr>
        <w:t>oit le taux de travail habituel. Durant ce</w:t>
      </w:r>
      <w:r w:rsidR="001A590D">
        <w:rPr>
          <w:rFonts w:cs="Arial"/>
          <w:szCs w:val="20"/>
        </w:rPr>
        <w:t xml:space="preserve"> stage, les jours de cours sont organisés ; ceux-ci sont annoncés avant le début du stage.</w:t>
      </w:r>
    </w:p>
    <w:p w14:paraId="4309D49E" w14:textId="77777777" w:rsidR="001A590D" w:rsidRPr="005978C9" w:rsidRDefault="001A590D" w:rsidP="00733435">
      <w:pPr>
        <w:jc w:val="both"/>
        <w:rPr>
          <w:rFonts w:cs="Arial"/>
          <w:lang w:val="fr-CH"/>
        </w:rPr>
      </w:pPr>
    </w:p>
    <w:p w14:paraId="0A4D9BF8" w14:textId="1B33100E" w:rsidR="00357083" w:rsidRPr="00CA61F4" w:rsidRDefault="00357083" w:rsidP="00357083">
      <w:pPr>
        <w:jc w:val="both"/>
        <w:rPr>
          <w:rFonts w:cs="Arial"/>
          <w:szCs w:val="20"/>
          <w:lang w:val="fr-CH"/>
        </w:rPr>
      </w:pPr>
      <w:r w:rsidRPr="00BB5181">
        <w:rPr>
          <w:rFonts w:cs="Arial"/>
          <w:szCs w:val="20"/>
          <w:lang w:val="fr-CH"/>
        </w:rPr>
        <w:t>Ces périodes de formation pratique exte</w:t>
      </w:r>
      <w:r w:rsidR="00BF5193" w:rsidRPr="00BF5193">
        <w:rPr>
          <w:rFonts w:cs="Arial"/>
          <w:szCs w:val="20"/>
          <w:lang w:val="fr-CH"/>
        </w:rPr>
        <w:t xml:space="preserve">rnes sont organisées par </w:t>
      </w:r>
      <w:r w:rsidR="00BF5193">
        <w:rPr>
          <w:rFonts w:cs="Arial"/>
          <w:szCs w:val="20"/>
          <w:lang w:val="fr-CH"/>
        </w:rPr>
        <w:t>la HEdS-FR</w:t>
      </w:r>
      <w:r w:rsidRPr="00BB5181">
        <w:rPr>
          <w:rFonts w:cs="Arial"/>
          <w:szCs w:val="20"/>
          <w:lang w:val="fr-CH"/>
        </w:rPr>
        <w:t xml:space="preserve"> en favorisant prioritairement les échanges</w:t>
      </w:r>
      <w:r w:rsidR="002E1D76">
        <w:rPr>
          <w:rFonts w:cs="Arial"/>
          <w:szCs w:val="20"/>
          <w:lang w:val="fr-CH"/>
        </w:rPr>
        <w:t xml:space="preserve"> </w:t>
      </w:r>
      <w:r w:rsidRPr="00BB5181">
        <w:rPr>
          <w:rFonts w:cs="Arial"/>
          <w:szCs w:val="20"/>
          <w:lang w:val="fr-CH"/>
        </w:rPr>
        <w:t xml:space="preserve">entre les unités accueillant </w:t>
      </w:r>
      <w:proofErr w:type="spellStart"/>
      <w:r w:rsidRPr="00BB5181">
        <w:rPr>
          <w:rFonts w:cs="Arial"/>
          <w:szCs w:val="20"/>
          <w:lang w:val="fr-CH"/>
        </w:rPr>
        <w:t>un-e</w:t>
      </w:r>
      <w:proofErr w:type="spellEnd"/>
      <w:r w:rsidRPr="00BB5181">
        <w:rPr>
          <w:rFonts w:cs="Arial"/>
          <w:szCs w:val="20"/>
          <w:lang w:val="fr-CH"/>
        </w:rPr>
        <w:t xml:space="preserve"> </w:t>
      </w:r>
      <w:proofErr w:type="spellStart"/>
      <w:r w:rsidRPr="00BB5181">
        <w:rPr>
          <w:rFonts w:cs="Arial"/>
          <w:szCs w:val="20"/>
          <w:lang w:val="fr-CH"/>
        </w:rPr>
        <w:t>étudiant-e</w:t>
      </w:r>
      <w:proofErr w:type="spellEnd"/>
      <w:r w:rsidRPr="00BB5181">
        <w:rPr>
          <w:rFonts w:cs="Arial"/>
          <w:szCs w:val="20"/>
          <w:lang w:val="fr-CH"/>
        </w:rPr>
        <w:t xml:space="preserve"> infirmier-ère en emploi. Si cela n’est pas poss</w:t>
      </w:r>
      <w:r w:rsidR="002E1D76" w:rsidRPr="002E1D76">
        <w:rPr>
          <w:rFonts w:cs="Arial"/>
          <w:szCs w:val="20"/>
          <w:lang w:val="fr-CH"/>
        </w:rPr>
        <w:t>ible</w:t>
      </w:r>
      <w:r w:rsidRPr="00BB5181">
        <w:rPr>
          <w:rFonts w:cs="Arial"/>
          <w:szCs w:val="20"/>
          <w:lang w:val="fr-CH"/>
        </w:rPr>
        <w:t xml:space="preserve"> (exigences liées aux diverses typologies à valider), l</w:t>
      </w:r>
      <w:r w:rsidR="00BF5193">
        <w:rPr>
          <w:rFonts w:cs="Arial"/>
          <w:szCs w:val="20"/>
          <w:lang w:val="fr-CH"/>
        </w:rPr>
        <w:t xml:space="preserve">a HEdS-FR </w:t>
      </w:r>
      <w:r w:rsidRPr="00357083">
        <w:rPr>
          <w:rFonts w:cs="Arial"/>
          <w:szCs w:val="20"/>
          <w:lang w:val="fr-CH"/>
        </w:rPr>
        <w:t>essaiera, dans la mesure du possible</w:t>
      </w:r>
      <w:r w:rsidR="00D47A00">
        <w:rPr>
          <w:rFonts w:cs="Arial"/>
          <w:szCs w:val="20"/>
          <w:lang w:val="fr-CH"/>
        </w:rPr>
        <w:t>,</w:t>
      </w:r>
      <w:r w:rsidRPr="00357083">
        <w:rPr>
          <w:rFonts w:cs="Arial"/>
          <w:szCs w:val="20"/>
          <w:lang w:val="fr-CH"/>
        </w:rPr>
        <w:t xml:space="preserve"> d’utiliser la place de stage libérée par l’étudiante en emploi pour </w:t>
      </w:r>
      <w:r w:rsidR="002E1D76">
        <w:rPr>
          <w:rFonts w:cs="Arial"/>
          <w:szCs w:val="20"/>
          <w:lang w:val="fr-CH"/>
        </w:rPr>
        <w:t>des</w:t>
      </w:r>
      <w:r w:rsidRPr="00357083">
        <w:rPr>
          <w:rFonts w:cs="Arial"/>
          <w:szCs w:val="20"/>
          <w:lang w:val="fr-CH"/>
        </w:rPr>
        <w:t xml:space="preserve"> étudiants à plein temps</w:t>
      </w:r>
      <w:r w:rsidRPr="00B47E79">
        <w:rPr>
          <w:rFonts w:cs="Arial"/>
          <w:szCs w:val="20"/>
          <w:lang w:val="fr-CH"/>
        </w:rPr>
        <w:t xml:space="preserve"> mais sans garantie de faisabilité.</w:t>
      </w:r>
    </w:p>
    <w:p w14:paraId="29EC977E" w14:textId="77777777" w:rsidR="005978C9" w:rsidRPr="005978C9" w:rsidRDefault="005978C9" w:rsidP="005978C9">
      <w:pPr>
        <w:jc w:val="both"/>
        <w:rPr>
          <w:rFonts w:cs="Arial"/>
          <w:sz w:val="18"/>
          <w:szCs w:val="18"/>
          <w:lang w:val="fr-CH"/>
        </w:rPr>
      </w:pPr>
    </w:p>
    <w:p w14:paraId="29EC977F" w14:textId="77777777" w:rsidR="00432C55" w:rsidRPr="005978C9" w:rsidRDefault="00432C55" w:rsidP="00733435">
      <w:pPr>
        <w:pStyle w:val="Paragraphedeliste"/>
        <w:numPr>
          <w:ilvl w:val="1"/>
          <w:numId w:val="11"/>
        </w:numPr>
        <w:jc w:val="both"/>
        <w:rPr>
          <w:rFonts w:ascii="Verdana" w:hAnsi="Verdana" w:cs="Arial"/>
          <w:b/>
          <w:lang w:val="fr-CH"/>
        </w:rPr>
      </w:pPr>
      <w:r w:rsidRPr="005978C9">
        <w:rPr>
          <w:rFonts w:ascii="Verdana" w:hAnsi="Verdana" w:cs="Arial"/>
          <w:b/>
          <w:lang w:val="fr-CH"/>
        </w:rPr>
        <w:t>Evaluation de la formation pratique</w:t>
      </w:r>
    </w:p>
    <w:p w14:paraId="29EC9780" w14:textId="77777777" w:rsidR="00432C55" w:rsidRPr="005978C9" w:rsidRDefault="00432C55" w:rsidP="00733435">
      <w:pPr>
        <w:jc w:val="both"/>
        <w:rPr>
          <w:rFonts w:cs="Arial"/>
          <w:lang w:val="fr-CH"/>
        </w:rPr>
      </w:pPr>
    </w:p>
    <w:p w14:paraId="29EC9781" w14:textId="75F91A4E" w:rsidR="00432C55" w:rsidRPr="005978C9" w:rsidRDefault="00432C55" w:rsidP="00733435">
      <w:pPr>
        <w:jc w:val="both"/>
        <w:rPr>
          <w:rFonts w:cs="Arial"/>
          <w:lang w:val="fr-CH"/>
        </w:rPr>
      </w:pPr>
      <w:r w:rsidRPr="005978C9">
        <w:rPr>
          <w:rFonts w:cs="Arial"/>
          <w:lang w:val="fr-CH"/>
        </w:rPr>
        <w:t xml:space="preserve">Les périodes de formation pratique </w:t>
      </w:r>
      <w:r w:rsidR="00486CA0" w:rsidRPr="005978C9">
        <w:rPr>
          <w:rFonts w:cs="Arial"/>
          <w:lang w:val="fr-CH"/>
        </w:rPr>
        <w:t xml:space="preserve">(PFP) </w:t>
      </w:r>
      <w:r w:rsidRPr="005978C9">
        <w:rPr>
          <w:rFonts w:cs="Arial"/>
          <w:lang w:val="fr-CH"/>
        </w:rPr>
        <w:t>sont évaluées s</w:t>
      </w:r>
      <w:r w:rsidR="00485850" w:rsidRPr="005978C9">
        <w:rPr>
          <w:rFonts w:cs="Arial"/>
          <w:lang w:val="fr-CH"/>
        </w:rPr>
        <w:t xml:space="preserve">elon les modalités et documents de la filière </w:t>
      </w:r>
      <w:proofErr w:type="spellStart"/>
      <w:r w:rsidR="005978C9" w:rsidRPr="005978C9">
        <w:rPr>
          <w:rFonts w:cs="Arial"/>
          <w:lang w:val="fr-CH"/>
        </w:rPr>
        <w:t>Bachelor</w:t>
      </w:r>
      <w:proofErr w:type="spellEnd"/>
      <w:r w:rsidR="005978C9" w:rsidRPr="005978C9">
        <w:rPr>
          <w:rFonts w:cs="Arial"/>
          <w:lang w:val="fr-CH"/>
        </w:rPr>
        <w:t xml:space="preserve"> en </w:t>
      </w:r>
      <w:r w:rsidR="00485850" w:rsidRPr="005978C9">
        <w:rPr>
          <w:rFonts w:cs="Arial"/>
          <w:lang w:val="fr-CH"/>
        </w:rPr>
        <w:t>soins infirmiers</w:t>
      </w:r>
      <w:r w:rsidRPr="005978C9">
        <w:rPr>
          <w:rFonts w:cs="Arial"/>
          <w:lang w:val="fr-CH"/>
        </w:rPr>
        <w:t xml:space="preserve">. Les compétences professionnelles sont évaluées </w:t>
      </w:r>
      <w:proofErr w:type="spellStart"/>
      <w:r w:rsidRPr="005978C9">
        <w:rPr>
          <w:rFonts w:cs="Arial"/>
          <w:lang w:val="fr-CH"/>
        </w:rPr>
        <w:t>formativement</w:t>
      </w:r>
      <w:proofErr w:type="spellEnd"/>
      <w:r w:rsidRPr="005978C9">
        <w:rPr>
          <w:rFonts w:cs="Arial"/>
          <w:lang w:val="fr-CH"/>
        </w:rPr>
        <w:t xml:space="preserve"> et/ou </w:t>
      </w:r>
      <w:proofErr w:type="spellStart"/>
      <w:r w:rsidRPr="005978C9">
        <w:rPr>
          <w:rFonts w:cs="Arial"/>
          <w:lang w:val="fr-CH"/>
        </w:rPr>
        <w:t>sommativement</w:t>
      </w:r>
      <w:proofErr w:type="spellEnd"/>
      <w:r w:rsidRPr="005978C9">
        <w:rPr>
          <w:rFonts w:cs="Arial"/>
          <w:lang w:val="fr-CH"/>
        </w:rPr>
        <w:t xml:space="preserve"> deux fois par année</w:t>
      </w:r>
      <w:r w:rsidR="003969F4" w:rsidRPr="005978C9">
        <w:rPr>
          <w:rFonts w:cs="Arial"/>
          <w:lang w:val="fr-CH"/>
        </w:rPr>
        <w:t xml:space="preserve"> </w:t>
      </w:r>
      <w:r w:rsidRPr="005978C9">
        <w:rPr>
          <w:rFonts w:cs="Arial"/>
          <w:lang w:val="fr-CH"/>
        </w:rPr>
        <w:t xml:space="preserve">de formation dont 1 fois lors de la période de formation pratique </w:t>
      </w:r>
      <w:r w:rsidR="00F52141">
        <w:rPr>
          <w:rFonts w:cs="Arial"/>
          <w:lang w:val="fr-CH"/>
        </w:rPr>
        <w:t>externe.</w:t>
      </w:r>
      <w:r w:rsidR="003969F4" w:rsidRPr="005978C9">
        <w:rPr>
          <w:rFonts w:cs="Arial"/>
          <w:lang w:val="fr-CH"/>
        </w:rPr>
        <w:t xml:space="preserve"> </w:t>
      </w:r>
    </w:p>
    <w:p w14:paraId="29EC9783" w14:textId="77777777" w:rsidR="005978C9" w:rsidRPr="005978C9" w:rsidRDefault="005978C9" w:rsidP="00733435">
      <w:pPr>
        <w:jc w:val="both"/>
        <w:rPr>
          <w:rFonts w:cs="Arial"/>
          <w:lang w:val="fr-CH"/>
        </w:rPr>
      </w:pPr>
    </w:p>
    <w:p w14:paraId="29EC9784" w14:textId="77777777" w:rsidR="00432C55" w:rsidRPr="005978C9" w:rsidRDefault="00432C55" w:rsidP="00733435">
      <w:pPr>
        <w:pStyle w:val="Paragraphedeliste"/>
        <w:numPr>
          <w:ilvl w:val="1"/>
          <w:numId w:val="11"/>
        </w:numPr>
        <w:jc w:val="both"/>
        <w:rPr>
          <w:rFonts w:ascii="Verdana" w:hAnsi="Verdana" w:cs="Arial"/>
          <w:b/>
          <w:lang w:val="fr-CH"/>
        </w:rPr>
      </w:pPr>
      <w:r w:rsidRPr="005978C9">
        <w:rPr>
          <w:rFonts w:ascii="Verdana" w:hAnsi="Verdana" w:cs="Arial"/>
          <w:b/>
          <w:lang w:val="fr-CH"/>
        </w:rPr>
        <w:t>Références - Aspects légaux</w:t>
      </w:r>
    </w:p>
    <w:p w14:paraId="29EC9785" w14:textId="77777777" w:rsidR="00432C55" w:rsidRPr="005978C9" w:rsidRDefault="00432C55" w:rsidP="00733435">
      <w:pPr>
        <w:jc w:val="both"/>
        <w:rPr>
          <w:rFonts w:cs="Arial"/>
          <w:lang w:val="fr-CH"/>
        </w:rPr>
      </w:pPr>
    </w:p>
    <w:p w14:paraId="29EC9786" w14:textId="77777777" w:rsidR="00432C55" w:rsidRPr="005978C9" w:rsidRDefault="00432C55" w:rsidP="00733435">
      <w:pPr>
        <w:jc w:val="both"/>
        <w:rPr>
          <w:rFonts w:cs="Arial"/>
          <w:lang w:val="fr-CH"/>
        </w:rPr>
      </w:pPr>
      <w:r w:rsidRPr="005978C9">
        <w:rPr>
          <w:rFonts w:cs="Arial"/>
          <w:lang w:val="fr-CH"/>
        </w:rPr>
        <w:t xml:space="preserve">L’admission au programme de formation </w:t>
      </w:r>
      <w:proofErr w:type="spellStart"/>
      <w:r w:rsidRPr="005978C9">
        <w:rPr>
          <w:rFonts w:cs="Arial"/>
          <w:lang w:val="fr-CH"/>
        </w:rPr>
        <w:t>Bachelor</w:t>
      </w:r>
      <w:proofErr w:type="spellEnd"/>
      <w:r w:rsidRPr="005978C9">
        <w:rPr>
          <w:rFonts w:cs="Arial"/>
          <w:lang w:val="fr-CH"/>
        </w:rPr>
        <w:t xml:space="preserve"> en soins infirmiers</w:t>
      </w:r>
      <w:r w:rsidR="003969F4" w:rsidRPr="005978C9">
        <w:rPr>
          <w:rFonts w:cs="Arial"/>
          <w:lang w:val="fr-CH"/>
        </w:rPr>
        <w:t xml:space="preserve"> en emploi </w:t>
      </w:r>
      <w:r w:rsidRPr="005978C9">
        <w:rPr>
          <w:rFonts w:cs="Arial"/>
          <w:lang w:val="fr-CH"/>
        </w:rPr>
        <w:t>est destinée principalement aux détenteur</w:t>
      </w:r>
      <w:r w:rsidR="001D6FE9" w:rsidRPr="005978C9">
        <w:rPr>
          <w:rFonts w:cs="Arial"/>
          <w:lang w:val="fr-CH"/>
        </w:rPr>
        <w:t>s</w:t>
      </w:r>
      <w:r w:rsidR="00485850" w:rsidRPr="005978C9">
        <w:rPr>
          <w:rFonts w:cs="Arial"/>
          <w:lang w:val="fr-CH"/>
        </w:rPr>
        <w:t>/</w:t>
      </w:r>
      <w:proofErr w:type="spellStart"/>
      <w:r w:rsidRPr="005978C9">
        <w:rPr>
          <w:rFonts w:cs="Arial"/>
          <w:lang w:val="fr-CH"/>
        </w:rPr>
        <w:t>trices</w:t>
      </w:r>
      <w:proofErr w:type="spellEnd"/>
      <w:r w:rsidRPr="005978C9">
        <w:rPr>
          <w:rFonts w:cs="Arial"/>
          <w:lang w:val="fr-CH"/>
        </w:rPr>
        <w:t xml:space="preserve"> d’un titre professionnel dans le domaine des soins répondant aux exigences de l’admission en formation </w:t>
      </w:r>
      <w:proofErr w:type="spellStart"/>
      <w:r w:rsidRPr="005978C9">
        <w:rPr>
          <w:rFonts w:cs="Arial"/>
          <w:lang w:val="fr-CH"/>
        </w:rPr>
        <w:t>bachelor</w:t>
      </w:r>
      <w:proofErr w:type="spellEnd"/>
      <w:r w:rsidRPr="005978C9">
        <w:rPr>
          <w:rFonts w:cs="Arial"/>
          <w:lang w:val="fr-CH"/>
        </w:rPr>
        <w:t>.</w:t>
      </w:r>
    </w:p>
    <w:p w14:paraId="29EC9788" w14:textId="77777777" w:rsidR="00432C55" w:rsidRPr="005978C9" w:rsidRDefault="00432C55" w:rsidP="00733435">
      <w:pPr>
        <w:jc w:val="both"/>
        <w:rPr>
          <w:rFonts w:cs="Arial"/>
          <w:lang w:val="fr-CH"/>
        </w:rPr>
      </w:pPr>
      <w:r w:rsidRPr="005978C9">
        <w:rPr>
          <w:rFonts w:cs="Arial"/>
          <w:lang w:val="fr-CH"/>
        </w:rPr>
        <w:t>En matière de droit du travail,</w:t>
      </w:r>
      <w:r w:rsidR="00203BD5" w:rsidRPr="005978C9">
        <w:rPr>
          <w:rFonts w:cs="Arial"/>
          <w:lang w:val="fr-CH"/>
        </w:rPr>
        <w:t xml:space="preserve"> le contrat de travail liant l’E</w:t>
      </w:r>
      <w:r w:rsidRPr="005978C9">
        <w:rPr>
          <w:rFonts w:cs="Arial"/>
          <w:lang w:val="fr-CH"/>
        </w:rPr>
        <w:t xml:space="preserve">mployeur et </w:t>
      </w:r>
      <w:r w:rsidR="00203BD5" w:rsidRPr="005978C9">
        <w:rPr>
          <w:rFonts w:cs="Arial"/>
          <w:lang w:val="fr-CH"/>
        </w:rPr>
        <w:t>l’</w:t>
      </w:r>
      <w:proofErr w:type="spellStart"/>
      <w:r w:rsidR="00203BD5" w:rsidRPr="005978C9">
        <w:rPr>
          <w:rFonts w:cs="Arial"/>
          <w:lang w:val="fr-CH"/>
        </w:rPr>
        <w:t>employé-e</w:t>
      </w:r>
      <w:proofErr w:type="spellEnd"/>
      <w:r w:rsidRPr="005978C9">
        <w:rPr>
          <w:rFonts w:cs="Arial"/>
          <w:lang w:val="fr-CH"/>
        </w:rPr>
        <w:t xml:space="preserve"> ainsi que les conventions collectives en vigueur ou les statuts du personnel font foi.</w:t>
      </w:r>
    </w:p>
    <w:p w14:paraId="29EC9789" w14:textId="77777777" w:rsidR="00432C55" w:rsidRPr="005978C9" w:rsidRDefault="00432C55" w:rsidP="00733435">
      <w:pPr>
        <w:jc w:val="both"/>
        <w:rPr>
          <w:rFonts w:cs="Arial"/>
          <w:lang w:val="fr-CH"/>
        </w:rPr>
      </w:pPr>
    </w:p>
    <w:p w14:paraId="29EC978A" w14:textId="77777777" w:rsidR="00432C55" w:rsidRPr="005978C9" w:rsidRDefault="00432C55" w:rsidP="00733435">
      <w:pPr>
        <w:jc w:val="both"/>
        <w:rPr>
          <w:rFonts w:cs="Arial"/>
          <w:lang w:val="fr-CH"/>
        </w:rPr>
      </w:pPr>
      <w:r w:rsidRPr="005978C9">
        <w:rPr>
          <w:rFonts w:cs="Arial"/>
          <w:lang w:val="fr-CH"/>
        </w:rPr>
        <w:t>La convention est établie en référence et dans le cadre précisé par les documents suivants:</w:t>
      </w:r>
    </w:p>
    <w:p w14:paraId="29EC978B" w14:textId="77777777" w:rsidR="00733435" w:rsidRPr="005978C9" w:rsidRDefault="00733435" w:rsidP="00733435">
      <w:pPr>
        <w:jc w:val="both"/>
        <w:rPr>
          <w:rFonts w:cs="Arial"/>
          <w:lang w:val="fr-CH"/>
        </w:rPr>
      </w:pPr>
    </w:p>
    <w:p w14:paraId="29EC978C" w14:textId="73B54309" w:rsidR="00432C55" w:rsidRPr="00BB5181" w:rsidRDefault="00A228CD" w:rsidP="00733435">
      <w:pPr>
        <w:jc w:val="both"/>
        <w:rPr>
          <w:rFonts w:cs="Arial"/>
          <w:lang w:val="fr-CH"/>
        </w:rPr>
      </w:pPr>
      <w:r w:rsidRPr="005978C9">
        <w:rPr>
          <w:rFonts w:cs="Arial"/>
          <w:b/>
          <w:lang w:val="fr-CH"/>
        </w:rPr>
        <w:t>Pour la HES-</w:t>
      </w:r>
      <w:r w:rsidR="00432C55" w:rsidRPr="005978C9">
        <w:rPr>
          <w:rFonts w:cs="Arial"/>
          <w:b/>
          <w:lang w:val="fr-CH"/>
        </w:rPr>
        <w:t>SO</w:t>
      </w:r>
      <w:r w:rsidR="00D47A00">
        <w:rPr>
          <w:rFonts w:cs="Arial"/>
          <w:b/>
          <w:lang w:val="fr-CH"/>
        </w:rPr>
        <w:t xml:space="preserve"> </w:t>
      </w:r>
      <w:r w:rsidR="00D47A00" w:rsidRPr="00BB5181">
        <w:rPr>
          <w:rFonts w:cs="Arial"/>
          <w:lang w:val="fr-CH"/>
        </w:rPr>
        <w:t>selon le</w:t>
      </w:r>
      <w:r w:rsidR="00D47A00">
        <w:rPr>
          <w:rFonts w:cs="Arial"/>
          <w:b/>
          <w:lang w:val="fr-CH"/>
        </w:rPr>
        <w:t xml:space="preserve"> </w:t>
      </w:r>
      <w:r w:rsidR="00370856" w:rsidRPr="00BB5181">
        <w:rPr>
          <w:rFonts w:cs="Arial"/>
          <w:i/>
          <w:lang w:val="fr-CH"/>
        </w:rPr>
        <w:t>Dispositif de la formation pratique</w:t>
      </w:r>
    </w:p>
    <w:p w14:paraId="29EC978D" w14:textId="77777777" w:rsidR="00432C55" w:rsidRPr="005978C9" w:rsidRDefault="00432C55" w:rsidP="00733435">
      <w:pPr>
        <w:pStyle w:val="BScPUCES2"/>
        <w:ind w:left="357" w:hanging="357"/>
        <w:jc w:val="both"/>
        <w:rPr>
          <w:rFonts w:cs="Arial"/>
          <w:lang w:val="fr-CH"/>
        </w:rPr>
      </w:pPr>
      <w:r w:rsidRPr="005978C9">
        <w:rPr>
          <w:rFonts w:cs="Arial"/>
          <w:lang w:val="fr-CH"/>
        </w:rPr>
        <w:t xml:space="preserve">La </w:t>
      </w:r>
      <w:r w:rsidRPr="005978C9">
        <w:rPr>
          <w:rFonts w:cs="Arial"/>
          <w:i/>
          <w:lang w:val="fr-CH"/>
        </w:rPr>
        <w:t>« Convention s</w:t>
      </w:r>
      <w:r w:rsidR="00A228CD" w:rsidRPr="005978C9">
        <w:rPr>
          <w:rFonts w:cs="Arial"/>
          <w:i/>
          <w:lang w:val="fr-CH"/>
        </w:rPr>
        <w:t>ur la formation pratique HES-</w:t>
      </w:r>
      <w:r w:rsidRPr="005978C9">
        <w:rPr>
          <w:rFonts w:cs="Arial"/>
          <w:i/>
          <w:lang w:val="fr-CH"/>
        </w:rPr>
        <w:t>SO</w:t>
      </w:r>
      <w:r w:rsidR="001D6FE9" w:rsidRPr="005978C9">
        <w:rPr>
          <w:rFonts w:cs="Arial"/>
          <w:i/>
          <w:lang w:val="fr-CH"/>
        </w:rPr>
        <w:t> »</w:t>
      </w:r>
      <w:r w:rsidR="00A228CD" w:rsidRPr="005978C9">
        <w:rPr>
          <w:rFonts w:cs="Arial"/>
          <w:i/>
          <w:lang w:val="fr-CH"/>
        </w:rPr>
        <w:t>,</w:t>
      </w:r>
      <w:r w:rsidR="00A228CD" w:rsidRPr="005978C9">
        <w:rPr>
          <w:rFonts w:cs="Arial"/>
          <w:lang w:val="fr-CH"/>
        </w:rPr>
        <w:t xml:space="preserve"> Delémont, juillet 2013</w:t>
      </w:r>
    </w:p>
    <w:p w14:paraId="29EC978E" w14:textId="442DBC92" w:rsidR="00432C55" w:rsidRDefault="00432C55" w:rsidP="00733435">
      <w:pPr>
        <w:pStyle w:val="BScPUCES2"/>
        <w:numPr>
          <w:ilvl w:val="0"/>
          <w:numId w:val="0"/>
        </w:numPr>
        <w:ind w:left="357"/>
        <w:jc w:val="both"/>
        <w:rPr>
          <w:rFonts w:cs="Arial"/>
          <w:lang w:val="fr-CH"/>
        </w:rPr>
      </w:pPr>
      <w:r w:rsidRPr="005978C9">
        <w:rPr>
          <w:rFonts w:cs="Arial"/>
          <w:lang w:val="fr-CH"/>
        </w:rPr>
        <w:t>Ce premier niveau contractuel entre la HES et les instituti</w:t>
      </w:r>
      <w:r w:rsidR="00733435" w:rsidRPr="005978C9">
        <w:rPr>
          <w:rFonts w:cs="Arial"/>
          <w:lang w:val="fr-CH"/>
        </w:rPr>
        <w:t xml:space="preserve">ons, prévu pour les formations </w:t>
      </w:r>
      <w:r w:rsidRPr="005978C9">
        <w:rPr>
          <w:rFonts w:cs="Arial"/>
          <w:lang w:val="fr-CH"/>
        </w:rPr>
        <w:t>à</w:t>
      </w:r>
      <w:r w:rsidR="003969F4" w:rsidRPr="005978C9">
        <w:rPr>
          <w:rFonts w:cs="Arial"/>
          <w:lang w:val="fr-CH"/>
        </w:rPr>
        <w:t xml:space="preserve"> </w:t>
      </w:r>
      <w:r w:rsidRPr="005978C9">
        <w:rPr>
          <w:rFonts w:cs="Arial"/>
          <w:lang w:val="fr-CH"/>
        </w:rPr>
        <w:t>plein temps</w:t>
      </w:r>
      <w:r w:rsidR="00D47A00">
        <w:rPr>
          <w:rFonts w:cs="Arial"/>
          <w:lang w:val="fr-CH"/>
        </w:rPr>
        <w:t>,</w:t>
      </w:r>
      <w:r w:rsidRPr="005978C9">
        <w:rPr>
          <w:rFonts w:cs="Arial"/>
          <w:lang w:val="fr-CH"/>
        </w:rPr>
        <w:t xml:space="preserve"> est applicable pour les personnes en formation en emploi.</w:t>
      </w:r>
    </w:p>
    <w:p w14:paraId="40EF687D" w14:textId="7D7205BA" w:rsidR="00E727E2" w:rsidRPr="005978C9" w:rsidRDefault="001A590D" w:rsidP="00733435">
      <w:pPr>
        <w:pStyle w:val="BScPUCES2"/>
        <w:numPr>
          <w:ilvl w:val="0"/>
          <w:numId w:val="0"/>
        </w:numPr>
        <w:ind w:left="357"/>
        <w:jc w:val="both"/>
        <w:rPr>
          <w:rFonts w:cs="Arial"/>
          <w:lang w:val="fr-CH"/>
        </w:rPr>
      </w:pPr>
      <w:hyperlink r:id="rId13" w:history="1">
        <w:r w:rsidR="00E727E2" w:rsidRPr="00E727E2">
          <w:rPr>
            <w:rStyle w:val="Lienhypertexte"/>
            <w:rFonts w:cs="Arial"/>
            <w:lang w:val="fr-CH"/>
          </w:rPr>
          <w:t>HES-SO-convention-formation-pratique</w:t>
        </w:r>
      </w:hyperlink>
    </w:p>
    <w:p w14:paraId="29EC978F" w14:textId="77777777" w:rsidR="00432C55" w:rsidRPr="005978C9" w:rsidRDefault="00432C55" w:rsidP="00733435">
      <w:pPr>
        <w:pStyle w:val="BScPUCES2"/>
        <w:ind w:left="357" w:hanging="357"/>
        <w:jc w:val="both"/>
        <w:rPr>
          <w:rFonts w:cs="Arial"/>
          <w:lang w:val="fr-CH"/>
        </w:rPr>
      </w:pPr>
      <w:r w:rsidRPr="005978C9">
        <w:rPr>
          <w:rFonts w:cs="Arial"/>
          <w:lang w:val="fr-CH"/>
        </w:rPr>
        <w:t>L’</w:t>
      </w:r>
      <w:r w:rsidRPr="005978C9">
        <w:rPr>
          <w:rFonts w:cs="Arial"/>
          <w:i/>
          <w:lang w:val="fr-CH"/>
        </w:rPr>
        <w:t>« Accord sur l’organisation de la formation pratique</w:t>
      </w:r>
      <w:r w:rsidR="00A228CD" w:rsidRPr="005978C9">
        <w:rPr>
          <w:rFonts w:cs="Arial"/>
          <w:i/>
          <w:lang w:val="fr-CH"/>
        </w:rPr>
        <w:t> »</w:t>
      </w:r>
      <w:r w:rsidR="00A228CD" w:rsidRPr="005978C9">
        <w:rPr>
          <w:rFonts w:cs="Arial"/>
          <w:lang w:val="fr-CH"/>
        </w:rPr>
        <w:t>, Delémont, juillet 2013</w:t>
      </w:r>
    </w:p>
    <w:p w14:paraId="29EC9790" w14:textId="7707C9C6" w:rsidR="00432C55" w:rsidRDefault="00432C55" w:rsidP="00733435">
      <w:pPr>
        <w:pStyle w:val="BScPUCES2"/>
        <w:numPr>
          <w:ilvl w:val="0"/>
          <w:numId w:val="0"/>
        </w:numPr>
        <w:ind w:left="357"/>
        <w:jc w:val="both"/>
        <w:rPr>
          <w:rFonts w:cs="Arial"/>
          <w:lang w:val="fr-CH"/>
        </w:rPr>
      </w:pPr>
      <w:r w:rsidRPr="005978C9">
        <w:rPr>
          <w:rFonts w:cs="Arial"/>
          <w:lang w:val="fr-CH"/>
        </w:rPr>
        <w:t>Ce deuxième niveau contractuel entre les institutions et le centre de formation (HEdS-FR), prévu pour les formations à</w:t>
      </w:r>
      <w:r w:rsidR="003969F4" w:rsidRPr="005978C9">
        <w:rPr>
          <w:rFonts w:cs="Arial"/>
          <w:lang w:val="fr-CH"/>
        </w:rPr>
        <w:t xml:space="preserve"> </w:t>
      </w:r>
      <w:r w:rsidRPr="005978C9">
        <w:rPr>
          <w:rFonts w:cs="Arial"/>
          <w:lang w:val="fr-CH"/>
        </w:rPr>
        <w:t>plein temps</w:t>
      </w:r>
      <w:r w:rsidR="00281414">
        <w:rPr>
          <w:rFonts w:cs="Arial"/>
          <w:lang w:val="fr-CH"/>
        </w:rPr>
        <w:t>,</w:t>
      </w:r>
      <w:r w:rsidRPr="005978C9">
        <w:rPr>
          <w:rFonts w:cs="Arial"/>
          <w:lang w:val="fr-CH"/>
        </w:rPr>
        <w:t xml:space="preserve"> est aussi applicable </w:t>
      </w:r>
      <w:r w:rsidR="00A228CD" w:rsidRPr="005978C9">
        <w:rPr>
          <w:rFonts w:cs="Arial"/>
          <w:lang w:val="fr-CH"/>
        </w:rPr>
        <w:t xml:space="preserve">pour les personnes en formation en emploi. </w:t>
      </w:r>
    </w:p>
    <w:p w14:paraId="1A52AA2E" w14:textId="3015D3F0" w:rsidR="00E727E2" w:rsidRPr="005978C9" w:rsidRDefault="001A590D" w:rsidP="00733435">
      <w:pPr>
        <w:pStyle w:val="BScPUCES2"/>
        <w:numPr>
          <w:ilvl w:val="0"/>
          <w:numId w:val="0"/>
        </w:numPr>
        <w:ind w:left="357"/>
        <w:jc w:val="both"/>
        <w:rPr>
          <w:rFonts w:cs="Arial"/>
          <w:lang w:val="fr-CH"/>
        </w:rPr>
      </w:pPr>
      <w:hyperlink r:id="rId14" w:history="1">
        <w:r w:rsidR="00E727E2" w:rsidRPr="00E727E2">
          <w:rPr>
            <w:rStyle w:val="Lienhypertexte"/>
            <w:rFonts w:cs="Arial"/>
            <w:lang w:val="fr-CH"/>
          </w:rPr>
          <w:t xml:space="preserve">Formation pratique </w:t>
        </w:r>
        <w:proofErr w:type="spellStart"/>
        <w:r w:rsidR="00E727E2" w:rsidRPr="00E727E2">
          <w:rPr>
            <w:rStyle w:val="Lienhypertexte"/>
            <w:rFonts w:cs="Arial"/>
            <w:lang w:val="fr-CH"/>
          </w:rPr>
          <w:t>Bachelor</w:t>
        </w:r>
        <w:proofErr w:type="spellEnd"/>
        <w:r w:rsidR="00E727E2" w:rsidRPr="00E727E2">
          <w:rPr>
            <w:rStyle w:val="Lienhypertexte"/>
            <w:rFonts w:cs="Arial"/>
            <w:lang w:val="fr-CH"/>
          </w:rPr>
          <w:t xml:space="preserve"> : Accord Institution - Ecole</w:t>
        </w:r>
      </w:hyperlink>
    </w:p>
    <w:p w14:paraId="29EC9791" w14:textId="77777777" w:rsidR="00432C55" w:rsidRPr="005978C9" w:rsidRDefault="00432C55" w:rsidP="00733435">
      <w:pPr>
        <w:jc w:val="both"/>
        <w:rPr>
          <w:rFonts w:cs="Arial"/>
          <w:lang w:val="fr-CH"/>
        </w:rPr>
      </w:pPr>
    </w:p>
    <w:p w14:paraId="29EC9792" w14:textId="77777777" w:rsidR="00432C55" w:rsidRPr="005978C9" w:rsidRDefault="00097D85" w:rsidP="00733435">
      <w:pPr>
        <w:jc w:val="both"/>
        <w:rPr>
          <w:rFonts w:cs="Arial"/>
          <w:b/>
          <w:lang w:val="fr-CH"/>
        </w:rPr>
      </w:pPr>
      <w:r w:rsidRPr="005978C9">
        <w:rPr>
          <w:rFonts w:cs="Arial"/>
          <w:b/>
          <w:lang w:val="fr-CH"/>
        </w:rPr>
        <w:t xml:space="preserve">Pour la filière </w:t>
      </w:r>
      <w:proofErr w:type="spellStart"/>
      <w:r w:rsidR="005978C9" w:rsidRPr="005978C9">
        <w:rPr>
          <w:rFonts w:cs="Arial"/>
          <w:b/>
          <w:lang w:val="fr-CH"/>
        </w:rPr>
        <w:t>Bachelor</w:t>
      </w:r>
      <w:proofErr w:type="spellEnd"/>
      <w:r w:rsidR="005978C9" w:rsidRPr="005978C9">
        <w:rPr>
          <w:rFonts w:cs="Arial"/>
          <w:b/>
          <w:lang w:val="fr-CH"/>
        </w:rPr>
        <w:t xml:space="preserve"> </w:t>
      </w:r>
      <w:r w:rsidRPr="005978C9">
        <w:rPr>
          <w:rFonts w:cs="Arial"/>
          <w:b/>
          <w:lang w:val="fr-CH"/>
        </w:rPr>
        <w:t>en</w:t>
      </w:r>
      <w:r w:rsidR="00432C55" w:rsidRPr="005978C9">
        <w:rPr>
          <w:rFonts w:cs="Arial"/>
          <w:b/>
          <w:lang w:val="fr-CH"/>
        </w:rPr>
        <w:t xml:space="preserve"> soins infirmiers :</w:t>
      </w:r>
    </w:p>
    <w:p w14:paraId="29EC9793" w14:textId="77777777" w:rsidR="00432C55" w:rsidRPr="005978C9" w:rsidRDefault="00432C55" w:rsidP="00733435">
      <w:pPr>
        <w:pStyle w:val="BScPUCES2"/>
        <w:ind w:left="357" w:hanging="357"/>
        <w:jc w:val="both"/>
        <w:rPr>
          <w:rFonts w:cs="Arial"/>
          <w:lang w:val="fr-CH"/>
        </w:rPr>
      </w:pPr>
      <w:r w:rsidRPr="005978C9">
        <w:rPr>
          <w:rFonts w:cs="Arial"/>
          <w:lang w:val="fr-CH"/>
        </w:rPr>
        <w:t xml:space="preserve">Règlement d’admission en </w:t>
      </w:r>
      <w:proofErr w:type="spellStart"/>
      <w:r w:rsidRPr="005978C9">
        <w:rPr>
          <w:rFonts w:cs="Arial"/>
          <w:lang w:val="fr-CH"/>
        </w:rPr>
        <w:t>Bachelor</w:t>
      </w:r>
      <w:proofErr w:type="spellEnd"/>
      <w:r w:rsidRPr="005978C9">
        <w:rPr>
          <w:rFonts w:cs="Arial"/>
          <w:lang w:val="fr-CH"/>
        </w:rPr>
        <w:t xml:space="preserve"> HES-SO</w:t>
      </w:r>
    </w:p>
    <w:p w14:paraId="29EC9794" w14:textId="77777777" w:rsidR="00432C55" w:rsidRPr="005978C9" w:rsidRDefault="00432C55" w:rsidP="00733435">
      <w:pPr>
        <w:pStyle w:val="BScPUCES2"/>
        <w:ind w:left="357" w:hanging="357"/>
        <w:jc w:val="both"/>
        <w:rPr>
          <w:rFonts w:cs="Arial"/>
          <w:lang w:val="fr-CH"/>
        </w:rPr>
      </w:pPr>
      <w:r w:rsidRPr="005978C9">
        <w:rPr>
          <w:rFonts w:cs="Arial"/>
          <w:lang w:val="fr-CH"/>
        </w:rPr>
        <w:t xml:space="preserve">Directives d’admission en </w:t>
      </w:r>
      <w:proofErr w:type="spellStart"/>
      <w:r w:rsidRPr="005978C9">
        <w:rPr>
          <w:rFonts w:cs="Arial"/>
          <w:lang w:val="fr-CH"/>
        </w:rPr>
        <w:t>Bachelor</w:t>
      </w:r>
      <w:proofErr w:type="spellEnd"/>
      <w:r w:rsidRPr="005978C9">
        <w:rPr>
          <w:rFonts w:cs="Arial"/>
          <w:lang w:val="fr-CH"/>
        </w:rPr>
        <w:t xml:space="preserve"> dans le domaine Santé HES-SO</w:t>
      </w:r>
    </w:p>
    <w:p w14:paraId="29EC9795" w14:textId="3C586748" w:rsidR="00432C55" w:rsidRPr="005978C9" w:rsidRDefault="00F52141" w:rsidP="00733435">
      <w:pPr>
        <w:pStyle w:val="BScPUCES2"/>
        <w:ind w:left="357" w:hanging="357"/>
        <w:jc w:val="both"/>
        <w:rPr>
          <w:rFonts w:cs="Arial"/>
          <w:lang w:val="fr-CH"/>
        </w:rPr>
      </w:pPr>
      <w:r>
        <w:rPr>
          <w:rFonts w:cs="Arial"/>
          <w:lang w:val="fr-CH"/>
        </w:rPr>
        <w:t>Règlement sur</w:t>
      </w:r>
      <w:r w:rsidR="00432C55" w:rsidRPr="005978C9">
        <w:rPr>
          <w:rFonts w:cs="Arial"/>
          <w:lang w:val="fr-CH"/>
        </w:rPr>
        <w:t xml:space="preserve"> la formation de base (</w:t>
      </w:r>
      <w:proofErr w:type="spellStart"/>
      <w:r w:rsidR="00432C55" w:rsidRPr="005978C9">
        <w:rPr>
          <w:rFonts w:cs="Arial"/>
          <w:lang w:val="fr-CH"/>
        </w:rPr>
        <w:t>bachelor</w:t>
      </w:r>
      <w:proofErr w:type="spellEnd"/>
      <w:r w:rsidR="00432C55" w:rsidRPr="005978C9">
        <w:rPr>
          <w:rFonts w:cs="Arial"/>
          <w:lang w:val="fr-CH"/>
        </w:rPr>
        <w:t xml:space="preserve"> et master) en HES-SO</w:t>
      </w:r>
    </w:p>
    <w:p w14:paraId="29EC9796" w14:textId="6D32173B" w:rsidR="00432C55" w:rsidRPr="005978C9" w:rsidRDefault="00F52141" w:rsidP="00733435">
      <w:pPr>
        <w:pStyle w:val="BScPUCES2"/>
        <w:ind w:left="357" w:hanging="357"/>
        <w:jc w:val="both"/>
        <w:rPr>
          <w:rFonts w:cs="Arial"/>
          <w:lang w:val="fr-CH"/>
        </w:rPr>
      </w:pPr>
      <w:r>
        <w:rPr>
          <w:rFonts w:cs="Arial"/>
          <w:lang w:val="fr-CH"/>
        </w:rPr>
        <w:t>Règlement</w:t>
      </w:r>
      <w:r w:rsidR="00432C55" w:rsidRPr="005978C9">
        <w:rPr>
          <w:rFonts w:cs="Arial"/>
          <w:lang w:val="fr-CH"/>
        </w:rPr>
        <w:t xml:space="preserve"> de filière du </w:t>
      </w:r>
      <w:proofErr w:type="spellStart"/>
      <w:r w:rsidR="00432C55" w:rsidRPr="005978C9">
        <w:rPr>
          <w:rFonts w:cs="Arial"/>
          <w:lang w:val="fr-CH"/>
        </w:rPr>
        <w:t>Bachelor</w:t>
      </w:r>
      <w:proofErr w:type="spellEnd"/>
      <w:r w:rsidR="00432C55" w:rsidRPr="005978C9">
        <w:rPr>
          <w:rFonts w:cs="Arial"/>
          <w:lang w:val="fr-CH"/>
        </w:rPr>
        <w:t xml:space="preserve"> of Science HES-SO en soins infirmiers</w:t>
      </w:r>
    </w:p>
    <w:p w14:paraId="29EC9797" w14:textId="77777777" w:rsidR="00432C55" w:rsidRPr="005978C9" w:rsidRDefault="00432C55" w:rsidP="00733435">
      <w:pPr>
        <w:pStyle w:val="BScPUCES2"/>
        <w:ind w:left="357" w:hanging="357"/>
        <w:jc w:val="both"/>
        <w:rPr>
          <w:rFonts w:cs="Arial"/>
          <w:lang w:val="fr-CH"/>
        </w:rPr>
      </w:pPr>
      <w:r w:rsidRPr="005978C9">
        <w:rPr>
          <w:rFonts w:cs="Arial"/>
          <w:lang w:val="fr-CH"/>
        </w:rPr>
        <w:t>Co</w:t>
      </w:r>
      <w:r w:rsidR="00097D85" w:rsidRPr="005978C9">
        <w:rPr>
          <w:rFonts w:cs="Arial"/>
          <w:lang w:val="fr-CH"/>
        </w:rPr>
        <w:t xml:space="preserve">nvention formation </w:t>
      </w:r>
      <w:proofErr w:type="spellStart"/>
      <w:r w:rsidR="00097D85" w:rsidRPr="005978C9">
        <w:rPr>
          <w:rFonts w:cs="Arial"/>
          <w:lang w:val="fr-CH"/>
        </w:rPr>
        <w:t>Bachelor</w:t>
      </w:r>
      <w:proofErr w:type="spellEnd"/>
      <w:r w:rsidR="00097D85" w:rsidRPr="005978C9">
        <w:rPr>
          <w:rFonts w:cs="Arial"/>
          <w:lang w:val="fr-CH"/>
        </w:rPr>
        <w:t xml:space="preserve"> of S</w:t>
      </w:r>
      <w:r w:rsidR="00F7480D" w:rsidRPr="005978C9">
        <w:rPr>
          <w:rFonts w:cs="Arial"/>
          <w:lang w:val="fr-CH"/>
        </w:rPr>
        <w:t>cience en soins infirmiers</w:t>
      </w:r>
      <w:r w:rsidRPr="005978C9">
        <w:rPr>
          <w:rFonts w:cs="Arial"/>
          <w:lang w:val="fr-CH"/>
        </w:rPr>
        <w:t xml:space="preserve"> en emploi - périodes de formation pratique (AA-JMO-version 23.02.2012)</w:t>
      </w:r>
    </w:p>
    <w:p w14:paraId="29EC9798" w14:textId="77777777" w:rsidR="00432C55" w:rsidRPr="005978C9" w:rsidRDefault="00432C55" w:rsidP="00733435">
      <w:pPr>
        <w:pStyle w:val="BScPUCES2"/>
        <w:ind w:left="357" w:hanging="357"/>
        <w:jc w:val="both"/>
        <w:rPr>
          <w:rFonts w:cs="Arial"/>
          <w:lang w:val="fr-CH"/>
        </w:rPr>
      </w:pPr>
      <w:r w:rsidRPr="005978C9">
        <w:rPr>
          <w:rFonts w:cs="Arial"/>
          <w:lang w:val="fr-CH"/>
        </w:rPr>
        <w:t>Documents officiels sur la formation en emploi de la HEdS-FR</w:t>
      </w:r>
    </w:p>
    <w:p w14:paraId="29EC9799" w14:textId="77777777" w:rsidR="00432C55" w:rsidRPr="005978C9" w:rsidRDefault="00432C55" w:rsidP="00733435">
      <w:pPr>
        <w:pStyle w:val="BScPUCES2"/>
        <w:ind w:left="357" w:hanging="357"/>
        <w:jc w:val="both"/>
        <w:rPr>
          <w:rFonts w:cs="Arial"/>
          <w:lang w:val="fr-CH"/>
        </w:rPr>
      </w:pPr>
      <w:r w:rsidRPr="005978C9">
        <w:rPr>
          <w:rFonts w:cs="Arial"/>
          <w:lang w:val="fr-CH"/>
        </w:rPr>
        <w:t>…</w:t>
      </w:r>
    </w:p>
    <w:p w14:paraId="29EC979A" w14:textId="77777777" w:rsidR="00432C55" w:rsidRPr="005978C9" w:rsidRDefault="00432C55" w:rsidP="00733435">
      <w:pPr>
        <w:jc w:val="both"/>
        <w:rPr>
          <w:rFonts w:cs="Arial"/>
          <w:lang w:val="fr-CH"/>
        </w:rPr>
      </w:pPr>
    </w:p>
    <w:p w14:paraId="29EC979B" w14:textId="77777777" w:rsidR="00432C55" w:rsidRDefault="00432C55" w:rsidP="00733435">
      <w:pPr>
        <w:jc w:val="both"/>
        <w:rPr>
          <w:rFonts w:cs="Arial"/>
          <w:lang w:val="fr-CH"/>
        </w:rPr>
      </w:pPr>
      <w:r w:rsidRPr="005978C9">
        <w:rPr>
          <w:rFonts w:cs="Arial"/>
          <w:b/>
          <w:lang w:val="fr-CH"/>
        </w:rPr>
        <w:t>Pour le lieu de formation pratique</w:t>
      </w:r>
      <w:r w:rsidR="00097D85" w:rsidRPr="005978C9">
        <w:rPr>
          <w:rFonts w:cs="Arial"/>
          <w:b/>
          <w:lang w:val="fr-CH"/>
        </w:rPr>
        <w:t xml:space="preserve"> </w:t>
      </w:r>
      <w:r w:rsidR="003969F4" w:rsidRPr="005978C9">
        <w:rPr>
          <w:rFonts w:cs="Arial"/>
          <w:b/>
          <w:lang w:val="fr-CH"/>
        </w:rPr>
        <w:t>:</w:t>
      </w:r>
      <w:r w:rsidR="003969F4" w:rsidRPr="005978C9">
        <w:rPr>
          <w:rFonts w:cs="Arial"/>
          <w:lang w:val="fr-CH"/>
        </w:rPr>
        <w:t xml:space="preserve"> </w:t>
      </w:r>
      <w:r w:rsidRPr="005978C9">
        <w:rPr>
          <w:rFonts w:cs="Arial"/>
          <w:lang w:val="fr-CH"/>
        </w:rPr>
        <w:t>(à compléter selon les documents internes spécifiques)</w:t>
      </w:r>
    </w:p>
    <w:p w14:paraId="29EC979C" w14:textId="77777777" w:rsidR="005978C9" w:rsidRDefault="005978C9" w:rsidP="00733435">
      <w:pPr>
        <w:jc w:val="both"/>
        <w:rPr>
          <w:rFonts w:cs="Arial"/>
          <w:lang w:val="fr-CH"/>
        </w:rPr>
      </w:pPr>
    </w:p>
    <w:p w14:paraId="29EC979E" w14:textId="77777777" w:rsidR="00432C55" w:rsidRPr="005978C9" w:rsidRDefault="00097D85" w:rsidP="00733435">
      <w:pPr>
        <w:pStyle w:val="Paragraphedeliste"/>
        <w:numPr>
          <w:ilvl w:val="0"/>
          <w:numId w:val="11"/>
        </w:numPr>
        <w:jc w:val="both"/>
        <w:rPr>
          <w:rFonts w:ascii="Verdana" w:hAnsi="Verdana" w:cs="Arial"/>
          <w:b/>
          <w:sz w:val="22"/>
          <w:lang w:val="fr-CH"/>
        </w:rPr>
      </w:pPr>
      <w:r w:rsidRPr="005978C9">
        <w:rPr>
          <w:rFonts w:ascii="Verdana" w:hAnsi="Verdana" w:cs="Arial"/>
          <w:b/>
          <w:sz w:val="22"/>
          <w:lang w:val="fr-CH"/>
        </w:rPr>
        <w:t>DUREE / LIMITES DE VALIDITE</w:t>
      </w:r>
      <w:r w:rsidR="00432C55" w:rsidRPr="005978C9">
        <w:rPr>
          <w:rFonts w:ascii="Verdana" w:hAnsi="Verdana" w:cs="Arial"/>
          <w:b/>
          <w:sz w:val="22"/>
          <w:lang w:val="fr-CH"/>
        </w:rPr>
        <w:t xml:space="preserve"> DE LA </w:t>
      </w:r>
      <w:r w:rsidRPr="005978C9">
        <w:rPr>
          <w:rFonts w:ascii="Verdana" w:hAnsi="Verdana" w:cs="Arial"/>
          <w:b/>
          <w:sz w:val="22"/>
          <w:lang w:val="fr-CH"/>
        </w:rPr>
        <w:t>CONVENTION - DE</w:t>
      </w:r>
      <w:r w:rsidR="00432C55" w:rsidRPr="005978C9">
        <w:rPr>
          <w:rFonts w:ascii="Verdana" w:hAnsi="Verdana" w:cs="Arial"/>
          <w:b/>
          <w:sz w:val="22"/>
          <w:lang w:val="fr-CH"/>
        </w:rPr>
        <w:t>NONCIATION DE LA CONVENTION</w:t>
      </w:r>
    </w:p>
    <w:p w14:paraId="29EC979F" w14:textId="77777777" w:rsidR="00432C55" w:rsidRDefault="00432C55" w:rsidP="00733435">
      <w:pPr>
        <w:jc w:val="both"/>
        <w:rPr>
          <w:rFonts w:cs="Arial"/>
          <w:lang w:val="fr-CH"/>
        </w:rPr>
      </w:pPr>
    </w:p>
    <w:p w14:paraId="29EC97A0" w14:textId="77777777" w:rsidR="005978C9" w:rsidRPr="005978C9" w:rsidRDefault="005978C9" w:rsidP="00733435">
      <w:pPr>
        <w:jc w:val="both"/>
        <w:rPr>
          <w:rFonts w:cs="Arial"/>
          <w:lang w:val="fr-CH"/>
        </w:rPr>
      </w:pPr>
    </w:p>
    <w:p w14:paraId="29EC97A1" w14:textId="77777777" w:rsidR="00432C55" w:rsidRPr="005978C9" w:rsidRDefault="00432C55" w:rsidP="00733435">
      <w:pPr>
        <w:jc w:val="both"/>
        <w:rPr>
          <w:rFonts w:cs="Arial"/>
          <w:lang w:val="fr-CH"/>
        </w:rPr>
      </w:pPr>
      <w:r w:rsidRPr="005978C9">
        <w:rPr>
          <w:rFonts w:cs="Arial"/>
          <w:lang w:val="fr-CH"/>
        </w:rPr>
        <w:t>La présente convention lie les parties concernées susmentionnées durant toute la durée de la formation.</w:t>
      </w:r>
    </w:p>
    <w:p w14:paraId="29EC97A2" w14:textId="77777777" w:rsidR="00733435" w:rsidRPr="005978C9" w:rsidRDefault="00733435" w:rsidP="00733435">
      <w:pPr>
        <w:jc w:val="both"/>
        <w:rPr>
          <w:rFonts w:cs="Arial"/>
          <w:lang w:val="fr-CH"/>
        </w:rPr>
      </w:pPr>
    </w:p>
    <w:p w14:paraId="29EC97A3" w14:textId="77777777" w:rsidR="00432C55" w:rsidRPr="005978C9" w:rsidRDefault="00432C55" w:rsidP="00733435">
      <w:pPr>
        <w:jc w:val="both"/>
        <w:rPr>
          <w:rFonts w:cs="Arial"/>
          <w:lang w:val="fr-CH"/>
        </w:rPr>
      </w:pPr>
      <w:r w:rsidRPr="005978C9">
        <w:rPr>
          <w:rFonts w:cs="Arial"/>
          <w:lang w:val="fr-CH"/>
        </w:rPr>
        <w:t>En cas d’arrêt de la formation, la présente convention devient caduque.</w:t>
      </w:r>
    </w:p>
    <w:p w14:paraId="29EC97A4" w14:textId="77777777" w:rsidR="00733435" w:rsidRPr="005978C9" w:rsidRDefault="00733435" w:rsidP="00733435">
      <w:pPr>
        <w:jc w:val="both"/>
        <w:rPr>
          <w:rFonts w:cs="Arial"/>
          <w:lang w:val="fr-CH"/>
        </w:rPr>
      </w:pPr>
    </w:p>
    <w:p w14:paraId="29EC97A5" w14:textId="77777777" w:rsidR="00432C55" w:rsidRPr="005978C9" w:rsidRDefault="00432C55" w:rsidP="00733435">
      <w:pPr>
        <w:jc w:val="both"/>
        <w:rPr>
          <w:rFonts w:cs="Arial"/>
          <w:lang w:val="fr-CH"/>
        </w:rPr>
      </w:pPr>
      <w:r w:rsidRPr="005978C9">
        <w:rPr>
          <w:rFonts w:cs="Arial"/>
          <w:lang w:val="fr-CH"/>
        </w:rPr>
        <w:t>En cas de rupture des dispositions contractuelles, la présente convention peut être dénoncée par chacune des parties prenantes.</w:t>
      </w:r>
    </w:p>
    <w:p w14:paraId="29EC97A6" w14:textId="77777777" w:rsidR="00432C55" w:rsidRPr="005978C9" w:rsidRDefault="00432C55" w:rsidP="00733435">
      <w:pPr>
        <w:jc w:val="both"/>
        <w:rPr>
          <w:rFonts w:cs="Arial"/>
          <w:lang w:val="fr-CH"/>
        </w:rPr>
      </w:pPr>
    </w:p>
    <w:p w14:paraId="29EC97A7" w14:textId="77777777" w:rsidR="00432C55" w:rsidRPr="005978C9" w:rsidRDefault="00432C55" w:rsidP="00733435">
      <w:pPr>
        <w:jc w:val="both"/>
        <w:rPr>
          <w:rFonts w:cs="Arial"/>
          <w:lang w:val="fr-CH"/>
        </w:rPr>
      </w:pPr>
    </w:p>
    <w:p w14:paraId="29EC97A8" w14:textId="77777777" w:rsidR="00432C55" w:rsidRPr="005978C9" w:rsidRDefault="00432C55" w:rsidP="00733435">
      <w:pPr>
        <w:jc w:val="both"/>
        <w:rPr>
          <w:rFonts w:cs="Arial"/>
          <w:lang w:val="fr-CH"/>
        </w:rPr>
      </w:pPr>
    </w:p>
    <w:p w14:paraId="29EC97A9" w14:textId="77777777" w:rsidR="00432C55" w:rsidRPr="005978C9" w:rsidRDefault="00432C55" w:rsidP="00733435">
      <w:pPr>
        <w:jc w:val="both"/>
        <w:rPr>
          <w:rFonts w:cs="Arial"/>
          <w:lang w:val="fr-CH"/>
        </w:rPr>
      </w:pPr>
    </w:p>
    <w:p w14:paraId="29EC97AA" w14:textId="77777777" w:rsidR="00733435" w:rsidRPr="005978C9" w:rsidRDefault="00733435" w:rsidP="00733435">
      <w:pPr>
        <w:jc w:val="both"/>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049"/>
        <w:gridCol w:w="2331"/>
        <w:gridCol w:w="2351"/>
      </w:tblGrid>
      <w:tr w:rsidR="00733435" w:rsidRPr="005978C9" w14:paraId="29EC97AF" w14:textId="77777777" w:rsidTr="00733435">
        <w:tc>
          <w:tcPr>
            <w:tcW w:w="2660" w:type="dxa"/>
          </w:tcPr>
          <w:p w14:paraId="29EC97AB" w14:textId="77777777" w:rsidR="00733435" w:rsidRPr="005978C9" w:rsidRDefault="00733435" w:rsidP="00097D85">
            <w:pPr>
              <w:rPr>
                <w:rFonts w:cs="Arial"/>
                <w:b/>
                <w:lang w:val="fr-CH"/>
              </w:rPr>
            </w:pPr>
          </w:p>
        </w:tc>
        <w:tc>
          <w:tcPr>
            <w:tcW w:w="2086" w:type="dxa"/>
          </w:tcPr>
          <w:p w14:paraId="29EC97AC" w14:textId="77777777" w:rsidR="00733435" w:rsidRPr="005978C9" w:rsidRDefault="00733435" w:rsidP="00733435">
            <w:pPr>
              <w:jc w:val="both"/>
              <w:rPr>
                <w:rFonts w:cs="Arial"/>
                <w:b/>
                <w:lang w:val="fr-CH"/>
              </w:rPr>
            </w:pPr>
            <w:r w:rsidRPr="005978C9">
              <w:rPr>
                <w:rFonts w:cs="Arial"/>
                <w:b/>
                <w:lang w:val="fr-CH"/>
              </w:rPr>
              <w:t>LIEU</w:t>
            </w:r>
          </w:p>
        </w:tc>
        <w:tc>
          <w:tcPr>
            <w:tcW w:w="2374" w:type="dxa"/>
          </w:tcPr>
          <w:p w14:paraId="29EC97AD" w14:textId="77777777" w:rsidR="00733435" w:rsidRPr="005978C9" w:rsidRDefault="00733435" w:rsidP="00733435">
            <w:pPr>
              <w:jc w:val="both"/>
              <w:rPr>
                <w:rFonts w:cs="Arial"/>
                <w:b/>
                <w:lang w:val="fr-CH"/>
              </w:rPr>
            </w:pPr>
            <w:r w:rsidRPr="005978C9">
              <w:rPr>
                <w:rFonts w:cs="Arial"/>
                <w:b/>
                <w:lang w:val="fr-CH"/>
              </w:rPr>
              <w:t>DATE</w:t>
            </w:r>
          </w:p>
        </w:tc>
        <w:tc>
          <w:tcPr>
            <w:tcW w:w="2374" w:type="dxa"/>
          </w:tcPr>
          <w:p w14:paraId="29EC97AE" w14:textId="77777777" w:rsidR="00733435" w:rsidRPr="005978C9" w:rsidRDefault="00733435" w:rsidP="00733435">
            <w:pPr>
              <w:jc w:val="both"/>
              <w:rPr>
                <w:rFonts w:cs="Arial"/>
                <w:b/>
                <w:lang w:val="fr-CH"/>
              </w:rPr>
            </w:pPr>
            <w:r w:rsidRPr="005978C9">
              <w:rPr>
                <w:rFonts w:cs="Arial"/>
                <w:b/>
                <w:lang w:val="fr-CH"/>
              </w:rPr>
              <w:t>SIGNATURE</w:t>
            </w:r>
          </w:p>
        </w:tc>
      </w:tr>
      <w:tr w:rsidR="00733435" w:rsidRPr="005978C9" w14:paraId="29EC97B9" w14:textId="77777777" w:rsidTr="00733435">
        <w:tc>
          <w:tcPr>
            <w:tcW w:w="2660" w:type="dxa"/>
          </w:tcPr>
          <w:p w14:paraId="29EC97B0" w14:textId="77777777" w:rsidR="00A706E6" w:rsidRPr="005978C9" w:rsidRDefault="00A706E6" w:rsidP="00097D85">
            <w:pPr>
              <w:rPr>
                <w:rFonts w:cs="Arial"/>
                <w:lang w:val="fr-CH"/>
              </w:rPr>
            </w:pPr>
          </w:p>
          <w:p w14:paraId="29EC97B1" w14:textId="77777777" w:rsidR="00733435" w:rsidRPr="005978C9" w:rsidRDefault="00733435" w:rsidP="00097D85">
            <w:pPr>
              <w:rPr>
                <w:rFonts w:cs="Arial"/>
                <w:lang w:val="fr-CH"/>
              </w:rPr>
            </w:pPr>
            <w:r w:rsidRPr="005978C9">
              <w:rPr>
                <w:rFonts w:cs="Arial"/>
                <w:lang w:val="fr-CH"/>
              </w:rPr>
              <w:t>Pour le lieu de formation pratique</w:t>
            </w:r>
          </w:p>
          <w:p w14:paraId="29EC97B2" w14:textId="162BBB16" w:rsidR="00733435" w:rsidRPr="005978C9" w:rsidRDefault="00BC39AC" w:rsidP="00BC39AC">
            <w:pPr>
              <w:rPr>
                <w:rFonts w:cs="Arial"/>
                <w:lang w:val="fr-CH"/>
              </w:rPr>
            </w:pPr>
            <w:r>
              <w:rPr>
                <w:rFonts w:cs="Arial"/>
                <w:lang w:val="fr-CH"/>
              </w:rPr>
              <w:t>Le</w:t>
            </w:r>
            <w:r w:rsidR="00733435" w:rsidRPr="005978C9">
              <w:rPr>
                <w:rFonts w:cs="Arial"/>
                <w:lang w:val="fr-CH"/>
              </w:rPr>
              <w:t xml:space="preserve"> Directeur</w:t>
            </w:r>
          </w:p>
        </w:tc>
        <w:tc>
          <w:tcPr>
            <w:tcW w:w="2086" w:type="dxa"/>
            <w:tcBorders>
              <w:bottom w:val="dashSmallGap" w:sz="4" w:space="0" w:color="auto"/>
            </w:tcBorders>
          </w:tcPr>
          <w:p w14:paraId="29EC97B3" w14:textId="77777777" w:rsidR="00733435" w:rsidRPr="005978C9" w:rsidRDefault="00733435" w:rsidP="00733435">
            <w:pPr>
              <w:jc w:val="both"/>
              <w:rPr>
                <w:rFonts w:cs="Arial"/>
                <w:lang w:val="fr-CH"/>
              </w:rPr>
            </w:pPr>
          </w:p>
          <w:p w14:paraId="29EC97B4" w14:textId="77777777" w:rsidR="00733435" w:rsidRPr="005978C9" w:rsidRDefault="00733435" w:rsidP="00733435">
            <w:pPr>
              <w:jc w:val="both"/>
              <w:rPr>
                <w:rFonts w:cs="Arial"/>
                <w:lang w:val="fr-CH"/>
              </w:rPr>
            </w:pPr>
          </w:p>
          <w:p w14:paraId="29EC97B5" w14:textId="77777777" w:rsidR="00733435" w:rsidRPr="005978C9" w:rsidRDefault="00733435" w:rsidP="00733435">
            <w:pPr>
              <w:jc w:val="both"/>
              <w:rPr>
                <w:rFonts w:cs="Arial"/>
                <w:lang w:val="fr-CH"/>
              </w:rPr>
            </w:pPr>
          </w:p>
          <w:p w14:paraId="29EC97B6" w14:textId="77777777" w:rsidR="00733435" w:rsidRPr="005978C9" w:rsidRDefault="00733435" w:rsidP="00733435">
            <w:pPr>
              <w:jc w:val="both"/>
              <w:rPr>
                <w:rFonts w:cs="Arial"/>
                <w:lang w:val="fr-CH"/>
              </w:rPr>
            </w:pPr>
          </w:p>
        </w:tc>
        <w:tc>
          <w:tcPr>
            <w:tcW w:w="2374" w:type="dxa"/>
            <w:tcBorders>
              <w:bottom w:val="dashSmallGap" w:sz="4" w:space="0" w:color="auto"/>
            </w:tcBorders>
          </w:tcPr>
          <w:p w14:paraId="29EC97B7" w14:textId="77777777" w:rsidR="00733435" w:rsidRPr="005978C9" w:rsidRDefault="00733435" w:rsidP="00733435">
            <w:pPr>
              <w:jc w:val="both"/>
              <w:rPr>
                <w:rFonts w:cs="Arial"/>
                <w:lang w:val="fr-CH"/>
              </w:rPr>
            </w:pPr>
          </w:p>
        </w:tc>
        <w:tc>
          <w:tcPr>
            <w:tcW w:w="2374" w:type="dxa"/>
            <w:tcBorders>
              <w:bottom w:val="dashSmallGap" w:sz="4" w:space="0" w:color="auto"/>
            </w:tcBorders>
          </w:tcPr>
          <w:p w14:paraId="29EC97B8" w14:textId="77777777" w:rsidR="00733435" w:rsidRPr="005978C9" w:rsidRDefault="00733435" w:rsidP="00733435">
            <w:pPr>
              <w:jc w:val="both"/>
              <w:rPr>
                <w:rFonts w:cs="Arial"/>
                <w:lang w:val="fr-CH"/>
              </w:rPr>
            </w:pPr>
          </w:p>
        </w:tc>
      </w:tr>
      <w:tr w:rsidR="00733435" w:rsidRPr="005978C9" w14:paraId="29EC97C7" w14:textId="77777777" w:rsidTr="00733435">
        <w:tc>
          <w:tcPr>
            <w:tcW w:w="2660" w:type="dxa"/>
          </w:tcPr>
          <w:p w14:paraId="29EC97BA" w14:textId="77777777" w:rsidR="00A706E6" w:rsidRPr="005978C9" w:rsidRDefault="00A706E6" w:rsidP="00097D85">
            <w:pPr>
              <w:rPr>
                <w:rFonts w:cs="Arial"/>
                <w:lang w:val="fr-CH"/>
              </w:rPr>
            </w:pPr>
          </w:p>
          <w:p w14:paraId="29EC97BB" w14:textId="77777777" w:rsidR="00A706E6" w:rsidRPr="005978C9" w:rsidRDefault="00A706E6" w:rsidP="00097D85">
            <w:pPr>
              <w:rPr>
                <w:rFonts w:cs="Arial"/>
                <w:lang w:val="fr-CH"/>
              </w:rPr>
            </w:pPr>
          </w:p>
          <w:p w14:paraId="29EC97BC" w14:textId="77777777" w:rsidR="005978C9" w:rsidRPr="005978C9" w:rsidRDefault="005978C9" w:rsidP="00097D85">
            <w:pPr>
              <w:rPr>
                <w:rFonts w:cs="Arial"/>
                <w:lang w:val="fr-CH"/>
              </w:rPr>
            </w:pPr>
          </w:p>
          <w:p w14:paraId="29EC97BD" w14:textId="77777777" w:rsidR="005978C9" w:rsidRPr="005978C9" w:rsidRDefault="005978C9" w:rsidP="00097D85">
            <w:pPr>
              <w:rPr>
                <w:rFonts w:cs="Arial"/>
                <w:lang w:val="fr-CH"/>
              </w:rPr>
            </w:pPr>
          </w:p>
          <w:p w14:paraId="29EC97BE" w14:textId="77777777" w:rsidR="005978C9" w:rsidRPr="005978C9" w:rsidRDefault="005978C9" w:rsidP="00097D85">
            <w:pPr>
              <w:rPr>
                <w:rFonts w:cs="Arial"/>
                <w:lang w:val="fr-CH"/>
              </w:rPr>
            </w:pPr>
          </w:p>
          <w:p w14:paraId="29EC97BF" w14:textId="77777777" w:rsidR="00A706E6" w:rsidRPr="005978C9" w:rsidRDefault="00A706E6" w:rsidP="00097D85">
            <w:pPr>
              <w:rPr>
                <w:rFonts w:cs="Arial"/>
                <w:lang w:val="fr-CH"/>
              </w:rPr>
            </w:pPr>
          </w:p>
          <w:p w14:paraId="29EC97C0" w14:textId="77777777" w:rsidR="00733435" w:rsidRPr="005978C9" w:rsidRDefault="00097D85" w:rsidP="00097D85">
            <w:pPr>
              <w:rPr>
                <w:rFonts w:cs="Arial"/>
                <w:lang w:val="fr-CH"/>
              </w:rPr>
            </w:pPr>
            <w:r w:rsidRPr="005978C9">
              <w:rPr>
                <w:rFonts w:cs="Arial"/>
                <w:lang w:val="fr-CH"/>
              </w:rPr>
              <w:t>L’</w:t>
            </w:r>
            <w:proofErr w:type="spellStart"/>
            <w:r w:rsidRPr="005978C9">
              <w:rPr>
                <w:rFonts w:cs="Arial"/>
                <w:lang w:val="fr-CH"/>
              </w:rPr>
              <w:t>E</w:t>
            </w:r>
            <w:r w:rsidR="002B24CF" w:rsidRPr="005978C9">
              <w:rPr>
                <w:rFonts w:cs="Arial"/>
                <w:lang w:val="fr-CH"/>
              </w:rPr>
              <w:t>tudiant-e</w:t>
            </w:r>
            <w:proofErr w:type="spellEnd"/>
            <w:r w:rsidR="002B24CF" w:rsidRPr="005978C9">
              <w:rPr>
                <w:rFonts w:cs="Arial"/>
                <w:lang w:val="fr-CH"/>
              </w:rPr>
              <w:t xml:space="preserve"> </w:t>
            </w:r>
            <w:proofErr w:type="spellStart"/>
            <w:r w:rsidR="002B24CF" w:rsidRPr="005978C9">
              <w:rPr>
                <w:rFonts w:cs="Arial"/>
                <w:lang w:val="fr-CH"/>
              </w:rPr>
              <w:t>bachelor</w:t>
            </w:r>
            <w:proofErr w:type="spellEnd"/>
            <w:r w:rsidR="002B24CF" w:rsidRPr="005978C9">
              <w:rPr>
                <w:rFonts w:cs="Arial"/>
                <w:lang w:val="fr-CH"/>
              </w:rPr>
              <w:t xml:space="preserve"> en soins infirmiers en emploi</w:t>
            </w:r>
          </w:p>
        </w:tc>
        <w:tc>
          <w:tcPr>
            <w:tcW w:w="2086" w:type="dxa"/>
            <w:tcBorders>
              <w:top w:val="dashSmallGap" w:sz="4" w:space="0" w:color="auto"/>
              <w:bottom w:val="dashSmallGap" w:sz="4" w:space="0" w:color="auto"/>
            </w:tcBorders>
          </w:tcPr>
          <w:p w14:paraId="29EC97C1" w14:textId="77777777" w:rsidR="00733435" w:rsidRPr="005978C9" w:rsidRDefault="00733435" w:rsidP="00733435">
            <w:pPr>
              <w:jc w:val="both"/>
              <w:rPr>
                <w:rFonts w:cs="Arial"/>
                <w:lang w:val="fr-CH"/>
              </w:rPr>
            </w:pPr>
          </w:p>
          <w:p w14:paraId="29EC97C2" w14:textId="77777777" w:rsidR="00733435" w:rsidRPr="005978C9" w:rsidRDefault="00733435" w:rsidP="00733435">
            <w:pPr>
              <w:jc w:val="both"/>
              <w:rPr>
                <w:rFonts w:cs="Arial"/>
                <w:lang w:val="fr-CH"/>
              </w:rPr>
            </w:pPr>
          </w:p>
          <w:p w14:paraId="29EC97C3" w14:textId="77777777" w:rsidR="00733435" w:rsidRPr="005978C9" w:rsidRDefault="00733435" w:rsidP="00733435">
            <w:pPr>
              <w:jc w:val="both"/>
              <w:rPr>
                <w:rFonts w:cs="Arial"/>
                <w:lang w:val="fr-CH"/>
              </w:rPr>
            </w:pPr>
          </w:p>
          <w:p w14:paraId="29EC97C4" w14:textId="77777777" w:rsidR="00733435" w:rsidRPr="005978C9" w:rsidRDefault="00733435" w:rsidP="00733435">
            <w:pPr>
              <w:jc w:val="both"/>
              <w:rPr>
                <w:rFonts w:cs="Arial"/>
                <w:lang w:val="fr-CH"/>
              </w:rPr>
            </w:pPr>
          </w:p>
        </w:tc>
        <w:tc>
          <w:tcPr>
            <w:tcW w:w="2374" w:type="dxa"/>
            <w:tcBorders>
              <w:top w:val="dashSmallGap" w:sz="4" w:space="0" w:color="auto"/>
              <w:bottom w:val="dashSmallGap" w:sz="4" w:space="0" w:color="auto"/>
            </w:tcBorders>
          </w:tcPr>
          <w:p w14:paraId="29EC97C5" w14:textId="77777777" w:rsidR="00733435" w:rsidRPr="005978C9" w:rsidRDefault="00733435" w:rsidP="00733435">
            <w:pPr>
              <w:jc w:val="both"/>
              <w:rPr>
                <w:rFonts w:cs="Arial"/>
                <w:lang w:val="fr-CH"/>
              </w:rPr>
            </w:pPr>
          </w:p>
        </w:tc>
        <w:tc>
          <w:tcPr>
            <w:tcW w:w="2374" w:type="dxa"/>
            <w:tcBorders>
              <w:top w:val="dashSmallGap" w:sz="4" w:space="0" w:color="auto"/>
              <w:bottom w:val="dashSmallGap" w:sz="4" w:space="0" w:color="auto"/>
            </w:tcBorders>
          </w:tcPr>
          <w:p w14:paraId="29EC97C6" w14:textId="77777777" w:rsidR="00733435" w:rsidRPr="005978C9" w:rsidRDefault="00733435" w:rsidP="00733435">
            <w:pPr>
              <w:jc w:val="both"/>
              <w:rPr>
                <w:rFonts w:cs="Arial"/>
                <w:lang w:val="fr-CH"/>
              </w:rPr>
            </w:pPr>
          </w:p>
        </w:tc>
      </w:tr>
      <w:tr w:rsidR="00733435" w:rsidRPr="005978C9" w14:paraId="29EC97D7" w14:textId="77777777" w:rsidTr="00733435">
        <w:tc>
          <w:tcPr>
            <w:tcW w:w="2660" w:type="dxa"/>
          </w:tcPr>
          <w:p w14:paraId="29EC97C8" w14:textId="77777777" w:rsidR="00A706E6" w:rsidRPr="005978C9" w:rsidRDefault="00A706E6" w:rsidP="00097D85">
            <w:pPr>
              <w:rPr>
                <w:rFonts w:cs="Arial"/>
                <w:lang w:val="fr-CH"/>
              </w:rPr>
            </w:pPr>
          </w:p>
          <w:p w14:paraId="29EC97C9" w14:textId="77777777" w:rsidR="00A706E6" w:rsidRPr="005978C9" w:rsidRDefault="00A706E6" w:rsidP="00097D85">
            <w:pPr>
              <w:rPr>
                <w:rFonts w:cs="Arial"/>
                <w:lang w:val="fr-CH"/>
              </w:rPr>
            </w:pPr>
          </w:p>
          <w:p w14:paraId="29EC97CA" w14:textId="77777777" w:rsidR="002B24CF" w:rsidRPr="005978C9" w:rsidRDefault="002B24CF" w:rsidP="00097D85">
            <w:pPr>
              <w:rPr>
                <w:rFonts w:cs="Arial"/>
                <w:lang w:val="fr-CH"/>
              </w:rPr>
            </w:pPr>
          </w:p>
          <w:p w14:paraId="29EC97CB" w14:textId="77777777" w:rsidR="005978C9" w:rsidRPr="005978C9" w:rsidRDefault="005978C9" w:rsidP="00097D85">
            <w:pPr>
              <w:rPr>
                <w:rFonts w:cs="Arial"/>
                <w:lang w:val="fr-CH"/>
              </w:rPr>
            </w:pPr>
          </w:p>
          <w:p w14:paraId="29EC97CC" w14:textId="77777777" w:rsidR="005978C9" w:rsidRPr="005978C9" w:rsidRDefault="005978C9" w:rsidP="00097D85">
            <w:pPr>
              <w:rPr>
                <w:rFonts w:cs="Arial"/>
                <w:lang w:val="fr-CH"/>
              </w:rPr>
            </w:pPr>
          </w:p>
          <w:p w14:paraId="29EC97CD" w14:textId="77777777" w:rsidR="005978C9" w:rsidRPr="005978C9" w:rsidRDefault="005978C9" w:rsidP="00097D85">
            <w:pPr>
              <w:rPr>
                <w:rFonts w:cs="Arial"/>
                <w:lang w:val="fr-CH"/>
              </w:rPr>
            </w:pPr>
          </w:p>
          <w:p w14:paraId="29EC97CE" w14:textId="77777777" w:rsidR="00733435" w:rsidRPr="005978C9" w:rsidRDefault="00733435" w:rsidP="00097D85">
            <w:pPr>
              <w:rPr>
                <w:rFonts w:cs="Arial"/>
                <w:lang w:val="fr-CH"/>
              </w:rPr>
            </w:pPr>
            <w:r w:rsidRPr="005978C9">
              <w:rPr>
                <w:rFonts w:cs="Arial"/>
                <w:lang w:val="fr-CH"/>
              </w:rPr>
              <w:t>Pour le site de formation</w:t>
            </w:r>
          </w:p>
          <w:p w14:paraId="29EC97CF" w14:textId="77777777" w:rsidR="00733435" w:rsidRPr="005978C9" w:rsidRDefault="00097D85" w:rsidP="00097D85">
            <w:pPr>
              <w:rPr>
                <w:rFonts w:cs="Arial"/>
                <w:lang w:val="fr-CH"/>
              </w:rPr>
            </w:pPr>
            <w:r w:rsidRPr="005978C9">
              <w:rPr>
                <w:rFonts w:cs="Arial"/>
                <w:lang w:val="fr-CH"/>
              </w:rPr>
              <w:t>La Directrice</w:t>
            </w:r>
          </w:p>
        </w:tc>
        <w:tc>
          <w:tcPr>
            <w:tcW w:w="2086" w:type="dxa"/>
            <w:tcBorders>
              <w:top w:val="dashSmallGap" w:sz="4" w:space="0" w:color="auto"/>
              <w:bottom w:val="dashSmallGap" w:sz="4" w:space="0" w:color="auto"/>
            </w:tcBorders>
          </w:tcPr>
          <w:p w14:paraId="29EC97D0" w14:textId="77777777" w:rsidR="00733435" w:rsidRPr="005978C9" w:rsidRDefault="00733435" w:rsidP="00733435">
            <w:pPr>
              <w:jc w:val="both"/>
              <w:rPr>
                <w:rFonts w:cs="Arial"/>
                <w:lang w:val="fr-CH"/>
              </w:rPr>
            </w:pPr>
          </w:p>
          <w:p w14:paraId="29EC97D1" w14:textId="77777777" w:rsidR="00733435" w:rsidRPr="005978C9" w:rsidRDefault="00733435" w:rsidP="00733435">
            <w:pPr>
              <w:jc w:val="both"/>
              <w:rPr>
                <w:rFonts w:cs="Arial"/>
                <w:lang w:val="fr-CH"/>
              </w:rPr>
            </w:pPr>
          </w:p>
          <w:p w14:paraId="29EC97D2" w14:textId="77777777" w:rsidR="002B24CF" w:rsidRPr="005978C9" w:rsidRDefault="002B24CF" w:rsidP="00733435">
            <w:pPr>
              <w:jc w:val="both"/>
              <w:rPr>
                <w:rFonts w:cs="Arial"/>
                <w:lang w:val="fr-CH"/>
              </w:rPr>
            </w:pPr>
          </w:p>
          <w:p w14:paraId="29EC97D3" w14:textId="77777777" w:rsidR="00733435" w:rsidRPr="005978C9" w:rsidRDefault="00733435" w:rsidP="00733435">
            <w:pPr>
              <w:jc w:val="both"/>
              <w:rPr>
                <w:rFonts w:cs="Arial"/>
                <w:lang w:val="fr-CH"/>
              </w:rPr>
            </w:pPr>
          </w:p>
          <w:p w14:paraId="29EC97D4" w14:textId="77777777" w:rsidR="00733435" w:rsidRPr="005978C9" w:rsidRDefault="00733435" w:rsidP="00733435">
            <w:pPr>
              <w:jc w:val="both"/>
              <w:rPr>
                <w:rFonts w:cs="Arial"/>
                <w:lang w:val="fr-CH"/>
              </w:rPr>
            </w:pPr>
          </w:p>
        </w:tc>
        <w:tc>
          <w:tcPr>
            <w:tcW w:w="2374" w:type="dxa"/>
            <w:tcBorders>
              <w:top w:val="dashSmallGap" w:sz="4" w:space="0" w:color="auto"/>
              <w:bottom w:val="dashSmallGap" w:sz="4" w:space="0" w:color="auto"/>
            </w:tcBorders>
          </w:tcPr>
          <w:p w14:paraId="29EC97D5" w14:textId="77777777" w:rsidR="00733435" w:rsidRPr="005978C9" w:rsidRDefault="00733435" w:rsidP="00733435">
            <w:pPr>
              <w:jc w:val="both"/>
              <w:rPr>
                <w:rFonts w:cs="Arial"/>
                <w:lang w:val="fr-CH"/>
              </w:rPr>
            </w:pPr>
          </w:p>
        </w:tc>
        <w:tc>
          <w:tcPr>
            <w:tcW w:w="2374" w:type="dxa"/>
            <w:tcBorders>
              <w:top w:val="dashSmallGap" w:sz="4" w:space="0" w:color="auto"/>
              <w:bottom w:val="dashSmallGap" w:sz="4" w:space="0" w:color="auto"/>
            </w:tcBorders>
          </w:tcPr>
          <w:p w14:paraId="29EC97D6" w14:textId="77777777" w:rsidR="00733435" w:rsidRPr="005978C9" w:rsidRDefault="00733435" w:rsidP="00733435">
            <w:pPr>
              <w:jc w:val="both"/>
              <w:rPr>
                <w:rFonts w:cs="Arial"/>
                <w:lang w:val="fr-CH"/>
              </w:rPr>
            </w:pPr>
          </w:p>
        </w:tc>
      </w:tr>
    </w:tbl>
    <w:p w14:paraId="29EC97D8" w14:textId="77777777" w:rsidR="008D3B30" w:rsidRPr="005978C9" w:rsidRDefault="008D3B30" w:rsidP="008D3B30">
      <w:pPr>
        <w:jc w:val="both"/>
        <w:rPr>
          <w:rFonts w:cs="Arial"/>
          <w:lang w:val="fr-CH"/>
        </w:rPr>
      </w:pPr>
    </w:p>
    <w:p w14:paraId="29EC97D9" w14:textId="77777777" w:rsidR="00733435" w:rsidRPr="005978C9" w:rsidRDefault="00733435" w:rsidP="00733435">
      <w:pPr>
        <w:jc w:val="both"/>
        <w:rPr>
          <w:rFonts w:cs="Arial"/>
          <w:lang w:val="fr-CH"/>
        </w:rPr>
      </w:pPr>
    </w:p>
    <w:p w14:paraId="29EC97DA" w14:textId="77777777" w:rsidR="007946FA" w:rsidRPr="005978C9" w:rsidRDefault="007946FA" w:rsidP="007946FA">
      <w:pPr>
        <w:jc w:val="both"/>
        <w:rPr>
          <w:rFonts w:cs="Arial"/>
          <w:lang w:val="fr-CH"/>
        </w:rPr>
      </w:pPr>
    </w:p>
    <w:p w14:paraId="29EC97DB" w14:textId="77777777" w:rsidR="007946FA" w:rsidRPr="005978C9" w:rsidRDefault="007946FA" w:rsidP="007946FA">
      <w:pPr>
        <w:jc w:val="both"/>
        <w:rPr>
          <w:rFonts w:cs="Arial"/>
          <w:lang w:val="fr-CH"/>
        </w:rPr>
      </w:pPr>
    </w:p>
    <w:p w14:paraId="29EC97DC" w14:textId="77777777" w:rsidR="007946FA" w:rsidRPr="005978C9" w:rsidRDefault="007946FA" w:rsidP="007946FA">
      <w:pPr>
        <w:jc w:val="both"/>
        <w:rPr>
          <w:rFonts w:cs="Arial"/>
          <w:lang w:val="fr-CH"/>
        </w:rPr>
      </w:pPr>
    </w:p>
    <w:p w14:paraId="29EC97DD" w14:textId="77777777" w:rsidR="00FA60B2" w:rsidRPr="005978C9" w:rsidRDefault="00FA60B2" w:rsidP="007946FA">
      <w:pPr>
        <w:jc w:val="both"/>
        <w:rPr>
          <w:rFonts w:cs="Arial"/>
          <w:lang w:val="fr-CH"/>
        </w:rPr>
      </w:pPr>
    </w:p>
    <w:p w14:paraId="29EC97DE" w14:textId="77777777" w:rsidR="00FA60B2" w:rsidRPr="005978C9" w:rsidRDefault="00FA60B2" w:rsidP="007946FA">
      <w:pPr>
        <w:jc w:val="both"/>
        <w:rPr>
          <w:rFonts w:cs="Arial"/>
          <w:lang w:val="fr-CH"/>
        </w:rPr>
      </w:pPr>
    </w:p>
    <w:p w14:paraId="29EC97DF" w14:textId="77777777" w:rsidR="00FA60B2" w:rsidRPr="005978C9" w:rsidRDefault="00FA60B2" w:rsidP="007946FA">
      <w:pPr>
        <w:jc w:val="both"/>
        <w:rPr>
          <w:rFonts w:cs="Arial"/>
          <w:lang w:val="fr-CH"/>
        </w:rPr>
      </w:pPr>
    </w:p>
    <w:p w14:paraId="29EC97E0" w14:textId="77777777" w:rsidR="00FA60B2" w:rsidRPr="005978C9" w:rsidRDefault="00FA60B2" w:rsidP="007946FA">
      <w:pPr>
        <w:jc w:val="both"/>
        <w:rPr>
          <w:rFonts w:cs="Arial"/>
          <w:lang w:val="fr-CH"/>
        </w:rPr>
      </w:pPr>
    </w:p>
    <w:p w14:paraId="29EC97E1" w14:textId="77777777" w:rsidR="00FA60B2" w:rsidRPr="005978C9" w:rsidRDefault="00FA60B2" w:rsidP="007946FA">
      <w:pPr>
        <w:jc w:val="both"/>
        <w:rPr>
          <w:rFonts w:cs="Arial"/>
          <w:lang w:val="fr-CH"/>
        </w:rPr>
      </w:pPr>
    </w:p>
    <w:p w14:paraId="29EC97E2" w14:textId="77777777" w:rsidR="00FA60B2" w:rsidRPr="005978C9" w:rsidRDefault="00FA60B2" w:rsidP="007946FA">
      <w:pPr>
        <w:jc w:val="both"/>
        <w:rPr>
          <w:rFonts w:cs="Arial"/>
          <w:lang w:val="fr-CH"/>
        </w:rPr>
      </w:pPr>
    </w:p>
    <w:p w14:paraId="29EC97E3" w14:textId="77777777" w:rsidR="007946FA" w:rsidRPr="005978C9" w:rsidRDefault="007946FA" w:rsidP="007946FA">
      <w:pPr>
        <w:jc w:val="both"/>
        <w:rPr>
          <w:rFonts w:cs="Arial"/>
          <w:lang w:val="fr-CH"/>
        </w:rPr>
      </w:pPr>
    </w:p>
    <w:p w14:paraId="29EC97E4" w14:textId="77777777" w:rsidR="007946FA" w:rsidRPr="005978C9" w:rsidRDefault="007946FA" w:rsidP="007946FA">
      <w:pPr>
        <w:jc w:val="both"/>
        <w:rPr>
          <w:rFonts w:cs="Arial"/>
          <w:lang w:val="fr-CH"/>
        </w:rPr>
      </w:pPr>
    </w:p>
    <w:p w14:paraId="29EC97E5" w14:textId="7DEE7D14" w:rsidR="007946FA" w:rsidRPr="00097D85" w:rsidRDefault="00097D85" w:rsidP="007946FA">
      <w:pPr>
        <w:jc w:val="both"/>
        <w:rPr>
          <w:rFonts w:cs="Arial"/>
          <w:sz w:val="16"/>
          <w:szCs w:val="16"/>
          <w:lang w:val="fr-CH"/>
        </w:rPr>
      </w:pPr>
      <w:r w:rsidRPr="005978C9">
        <w:rPr>
          <w:rFonts w:cs="Arial"/>
          <w:sz w:val="16"/>
          <w:szCs w:val="16"/>
          <w:lang w:val="fr-CH"/>
        </w:rPr>
        <w:t>HEdS-FR/</w:t>
      </w:r>
      <w:r w:rsidR="00802CFC">
        <w:rPr>
          <w:rFonts w:cs="Arial"/>
          <w:sz w:val="16"/>
          <w:szCs w:val="16"/>
          <w:lang w:val="fr-CH"/>
        </w:rPr>
        <w:t>décembre 2014/JMO/FBU</w:t>
      </w:r>
      <w:r w:rsidR="00284D9C">
        <w:rPr>
          <w:rFonts w:cs="Arial"/>
          <w:sz w:val="16"/>
          <w:szCs w:val="16"/>
          <w:lang w:val="fr-CH"/>
        </w:rPr>
        <w:t>-</w:t>
      </w:r>
      <w:r w:rsidR="00BE6BCA">
        <w:rPr>
          <w:rFonts w:cs="Arial"/>
          <w:sz w:val="16"/>
          <w:szCs w:val="16"/>
          <w:lang w:val="fr-CH"/>
        </w:rPr>
        <w:t>octobre 2017</w:t>
      </w:r>
      <w:r w:rsidRPr="005978C9">
        <w:rPr>
          <w:rFonts w:cs="Arial"/>
          <w:sz w:val="16"/>
          <w:szCs w:val="16"/>
          <w:lang w:val="fr-CH"/>
        </w:rPr>
        <w:t>/JMO/</w:t>
      </w:r>
      <w:r w:rsidR="006C3E83" w:rsidRPr="006C3E83">
        <w:rPr>
          <w:rFonts w:cs="Arial"/>
          <w:sz w:val="16"/>
          <w:szCs w:val="16"/>
          <w:lang w:val="fr-CH"/>
        </w:rPr>
        <w:t xml:space="preserve"> </w:t>
      </w:r>
      <w:r w:rsidR="006C3E83" w:rsidRPr="005978C9">
        <w:rPr>
          <w:rFonts w:cs="Arial"/>
          <w:sz w:val="16"/>
          <w:szCs w:val="16"/>
          <w:lang w:val="fr-CH"/>
        </w:rPr>
        <w:t>FBU</w:t>
      </w:r>
      <w:r w:rsidR="006C3E83">
        <w:rPr>
          <w:rFonts w:cs="Arial"/>
          <w:sz w:val="16"/>
          <w:szCs w:val="16"/>
          <w:lang w:val="fr-CH"/>
        </w:rPr>
        <w:t>/</w:t>
      </w:r>
      <w:r w:rsidR="001A590D">
        <w:rPr>
          <w:rFonts w:cs="Arial"/>
          <w:sz w:val="16"/>
          <w:szCs w:val="16"/>
          <w:lang w:val="fr-CH"/>
        </w:rPr>
        <w:t>CBM</w:t>
      </w:r>
      <w:bookmarkStart w:id="0" w:name="_GoBack"/>
      <w:bookmarkEnd w:id="0"/>
      <w:r w:rsidRPr="005978C9">
        <w:rPr>
          <w:rFonts w:cs="Arial"/>
          <w:sz w:val="16"/>
          <w:szCs w:val="16"/>
          <w:lang w:val="fr-CH"/>
        </w:rPr>
        <w:t>/</w:t>
      </w:r>
      <w:proofErr w:type="spellStart"/>
      <w:r w:rsidRPr="005978C9">
        <w:rPr>
          <w:rFonts w:cs="Arial"/>
          <w:sz w:val="16"/>
          <w:szCs w:val="16"/>
          <w:lang w:val="fr-CH"/>
        </w:rPr>
        <w:t>mst</w:t>
      </w:r>
      <w:proofErr w:type="spellEnd"/>
    </w:p>
    <w:sectPr w:rsidR="007946FA" w:rsidRPr="00097D85" w:rsidSect="00057198">
      <w:headerReference w:type="default" r:id="rId15"/>
      <w:footerReference w:type="even" r:id="rId16"/>
      <w:footerReference w:type="default" r:id="rId17"/>
      <w:headerReference w:type="first" r:id="rId18"/>
      <w:footerReference w:type="first" r:id="rId19"/>
      <w:pgSz w:w="11906" w:h="16838"/>
      <w:pgMar w:top="1985" w:right="1276" w:bottom="1418" w:left="1276" w:header="357" w:footer="1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9DABC" w14:textId="77777777" w:rsidR="00B45891" w:rsidRDefault="00B45891">
      <w:r>
        <w:separator/>
      </w:r>
    </w:p>
  </w:endnote>
  <w:endnote w:type="continuationSeparator" w:id="0">
    <w:p w14:paraId="75F09D18" w14:textId="77777777" w:rsidR="00B45891" w:rsidRDefault="00B45891">
      <w:r>
        <w:continuationSeparator/>
      </w:r>
    </w:p>
  </w:endnote>
  <w:endnote w:type="continuationNotice" w:id="1">
    <w:p w14:paraId="43DE7779" w14:textId="77777777" w:rsidR="00B45891" w:rsidRDefault="00B45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7ED" w14:textId="77777777" w:rsidR="006639BB" w:rsidRDefault="006639BB" w:rsidP="00E75E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EC97EE" w14:textId="77777777" w:rsidR="006639BB" w:rsidRDefault="006639BB" w:rsidP="00CA1AD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7EF" w14:textId="77777777" w:rsidR="006639BB" w:rsidRDefault="006639BB" w:rsidP="00CA1AD3">
    <w:pPr>
      <w:pStyle w:val="Pieddepage"/>
      <w:ind w:left="-855" w:right="360"/>
    </w:pPr>
  </w:p>
  <w:p w14:paraId="29EC97F0" w14:textId="77777777" w:rsidR="006639BB" w:rsidRPr="00CA1AD3" w:rsidRDefault="006639BB" w:rsidP="00CA1AD3">
    <w:pPr>
      <w:pStyle w:val="Pieddepage"/>
      <w:ind w:left="-85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7F2" w14:textId="77777777" w:rsidR="006639BB" w:rsidRDefault="006639BB">
    <w:pPr>
      <w:pStyle w:val="Pieddepage"/>
    </w:pPr>
    <w:r>
      <w:rPr>
        <w:noProof/>
        <w:lang w:val="fr-CH" w:eastAsia="fr-CH"/>
      </w:rPr>
      <mc:AlternateContent>
        <mc:Choice Requires="wps">
          <w:drawing>
            <wp:anchor distT="0" distB="0" distL="114300" distR="114300" simplePos="0" relativeHeight="251658241" behindDoc="0" locked="1" layoutInCell="1" allowOverlap="1" wp14:anchorId="29EC97F9" wp14:editId="29EC97FA">
              <wp:simplePos x="0" y="0"/>
              <wp:positionH relativeFrom="page">
                <wp:posOffset>288290</wp:posOffset>
              </wp:positionH>
              <wp:positionV relativeFrom="page">
                <wp:posOffset>9930130</wp:posOffset>
              </wp:positionV>
              <wp:extent cx="1803400" cy="567690"/>
              <wp:effectExtent l="2540" t="0" r="381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9804" w14:textId="77777777" w:rsidR="006639BB" w:rsidRPr="003F2E99" w:rsidRDefault="006639BB" w:rsidP="0086069E">
                          <w:r>
                            <w:rPr>
                              <w:noProof/>
                              <w:lang w:val="fr-CH" w:eastAsia="fr-CH"/>
                            </w:rPr>
                            <w:drawing>
                              <wp:inline distT="0" distB="0" distL="0" distR="0" wp14:anchorId="29EC980B" wp14:editId="29EC980C">
                                <wp:extent cx="1619885" cy="476885"/>
                                <wp:effectExtent l="19050" t="0" r="0" b="0"/>
                                <wp:docPr id="10" name="Image 10" descr="HES-FribourgFRALL-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S-FribourgFRALL-NB"/>
                                        <pic:cNvPicPr>
                                          <a:picLocks noChangeAspect="1" noChangeArrowheads="1"/>
                                        </pic:cNvPicPr>
                                      </pic:nvPicPr>
                                      <pic:blipFill>
                                        <a:blip r:embed="rId1"/>
                                        <a:srcRect/>
                                        <a:stretch>
                                          <a:fillRect/>
                                        </a:stretch>
                                      </pic:blipFill>
                                      <pic:spPr bwMode="auto">
                                        <a:xfrm>
                                          <a:off x="0" y="0"/>
                                          <a:ext cx="1619885" cy="4768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EC97F9" id="_x0000_t202" coordsize="21600,21600" o:spt="202" path="m,l,21600r21600,l21600,xe">
              <v:stroke joinstyle="miter"/>
              <v:path gradientshapeok="t" o:connecttype="rect"/>
            </v:shapetype>
            <v:shape id="Text Box 5" o:spid="_x0000_s1035" type="#_x0000_t202" style="position:absolute;margin-left:22.7pt;margin-top:781.9pt;width:142pt;height:44.7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C5tAIAAL4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" filled="f" stroked="f">
              <v:textbox style="mso-fit-shape-to-text:t">
                <w:txbxContent>
                  <w:p w14:paraId="29EC9804" w14:textId="77777777" w:rsidR="006639BB" w:rsidRPr="003F2E99" w:rsidRDefault="006639BB" w:rsidP="0086069E">
                    <w:r>
                      <w:rPr>
                        <w:noProof/>
                        <w:lang w:val="fr-CH" w:eastAsia="fr-CH"/>
                      </w:rPr>
                      <w:drawing>
                        <wp:inline distT="0" distB="0" distL="0" distR="0" wp14:anchorId="29EC980B" wp14:editId="29EC980C">
                          <wp:extent cx="1619885" cy="476885"/>
                          <wp:effectExtent l="19050" t="0" r="0" b="0"/>
                          <wp:docPr id="10" name="Image 10" descr="HES-FribourgFRALL-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S-FribourgFRALL-NB"/>
                                  <pic:cNvPicPr>
                                    <a:picLocks noChangeAspect="1" noChangeArrowheads="1"/>
                                  </pic:cNvPicPr>
                                </pic:nvPicPr>
                                <pic:blipFill>
                                  <a:blip r:embed="rId2"/>
                                  <a:srcRect/>
                                  <a:stretch>
                                    <a:fillRect/>
                                  </a:stretch>
                                </pic:blipFill>
                                <pic:spPr bwMode="auto">
                                  <a:xfrm>
                                    <a:off x="0" y="0"/>
                                    <a:ext cx="1619885" cy="476885"/>
                                  </a:xfrm>
                                  <a:prstGeom prst="rect">
                                    <a:avLst/>
                                  </a:prstGeom>
                                  <a:noFill/>
                                  <a:ln w="9525">
                                    <a:noFill/>
                                    <a:miter lim="800000"/>
                                    <a:headEnd/>
                                    <a:tailEnd/>
                                  </a:ln>
                                </pic:spPr>
                              </pic:pic>
                            </a:graphicData>
                          </a:graphic>
                        </wp:inline>
                      </w:drawing>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6227" w14:textId="77777777" w:rsidR="00B45891" w:rsidRDefault="00B45891">
      <w:r>
        <w:separator/>
      </w:r>
    </w:p>
  </w:footnote>
  <w:footnote w:type="continuationSeparator" w:id="0">
    <w:p w14:paraId="3BFB9B31" w14:textId="77777777" w:rsidR="00B45891" w:rsidRDefault="00B45891">
      <w:r>
        <w:continuationSeparator/>
      </w:r>
    </w:p>
  </w:footnote>
  <w:footnote w:type="continuationNotice" w:id="1">
    <w:p w14:paraId="6EA0520D" w14:textId="77777777" w:rsidR="00B45891" w:rsidRDefault="00B458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7EC" w14:textId="77777777" w:rsidR="006639BB" w:rsidRPr="00CA1AD3" w:rsidRDefault="006639BB" w:rsidP="00CA1AD3">
    <w:pPr>
      <w:pStyle w:val="En-tte"/>
      <w:ind w:left="-855"/>
    </w:pPr>
    <w:r>
      <w:rPr>
        <w:noProof/>
        <w:lang w:val="fr-CH" w:eastAsia="fr-CH"/>
      </w:rPr>
      <mc:AlternateContent>
        <mc:Choice Requires="wps">
          <w:drawing>
            <wp:anchor distT="0" distB="0" distL="114300" distR="114300" simplePos="0" relativeHeight="251658243" behindDoc="0" locked="1" layoutInCell="1" allowOverlap="1" wp14:anchorId="29EC97F3" wp14:editId="29EC97F4">
              <wp:simplePos x="0" y="0"/>
              <wp:positionH relativeFrom="page">
                <wp:posOffset>302895</wp:posOffset>
              </wp:positionH>
              <wp:positionV relativeFrom="page">
                <wp:posOffset>9893300</wp:posOffset>
              </wp:positionV>
              <wp:extent cx="1821815" cy="568325"/>
              <wp:effectExtent l="0" t="0" r="0" b="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97FB" w14:textId="77777777" w:rsidR="006639BB" w:rsidRPr="003F2E99" w:rsidRDefault="006639BB" w:rsidP="00273E55">
                          <w:r>
                            <w:rPr>
                              <w:noProof/>
                              <w:lang w:val="fr-CH" w:eastAsia="fr-CH"/>
                            </w:rPr>
                            <w:drawing>
                              <wp:inline distT="0" distB="0" distL="0" distR="0" wp14:anchorId="29EC9805" wp14:editId="29EC9806">
                                <wp:extent cx="1619885" cy="476885"/>
                                <wp:effectExtent l="19050" t="0" r="0" b="0"/>
                                <wp:docPr id="16" name="Image 16" descr="HES-FribourgFRALL-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S-FribourgFRALL-NB"/>
                                        <pic:cNvPicPr>
                                          <a:picLocks noChangeAspect="1" noChangeArrowheads="1"/>
                                        </pic:cNvPicPr>
                                      </pic:nvPicPr>
                                      <pic:blipFill>
                                        <a:blip r:embed="rId1"/>
                                        <a:srcRect/>
                                        <a:stretch>
                                          <a:fillRect/>
                                        </a:stretch>
                                      </pic:blipFill>
                                      <pic:spPr bwMode="auto">
                                        <a:xfrm>
                                          <a:off x="0" y="0"/>
                                          <a:ext cx="1619885" cy="4768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EC97F3" id="_x0000_t202" coordsize="21600,21600" o:spt="202" path="m,l,21600r21600,l21600,xe">
              <v:stroke joinstyle="miter"/>
              <v:path gradientshapeok="t" o:connecttype="rect"/>
            </v:shapetype>
            <v:shape id="Text Box 10" o:spid="_x0000_s1026" type="#_x0000_t202" style="position:absolute;left:0;text-align:left;margin-left:23.85pt;margin-top:779pt;width:143.45pt;height:44.75pt;z-index:25165824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" filled="f" stroked="f">
              <v:textbox style="mso-fit-shape-to-text:t">
                <w:txbxContent>
                  <w:p w14:paraId="29EC97FB" w14:textId="77777777" w:rsidR="006639BB" w:rsidRPr="003F2E99" w:rsidRDefault="006639BB" w:rsidP="00273E55">
                    <w:r>
                      <w:rPr>
                        <w:noProof/>
                        <w:lang w:val="fr-CH" w:eastAsia="fr-CH"/>
                      </w:rPr>
                      <w:drawing>
                        <wp:inline distT="0" distB="0" distL="0" distR="0" wp14:anchorId="29EC9805" wp14:editId="29EC9806">
                          <wp:extent cx="1619885" cy="476885"/>
                          <wp:effectExtent l="19050" t="0" r="0" b="0"/>
                          <wp:docPr id="16" name="Image 16" descr="HES-FribourgFRALL-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S-FribourgFRALL-NB"/>
                                  <pic:cNvPicPr>
                                    <a:picLocks noChangeAspect="1" noChangeArrowheads="1"/>
                                  </pic:cNvPicPr>
                                </pic:nvPicPr>
                                <pic:blipFill>
                                  <a:blip r:embed="rId2"/>
                                  <a:srcRect/>
                                  <a:stretch>
                                    <a:fillRect/>
                                  </a:stretch>
                                </pic:blipFill>
                                <pic:spPr bwMode="auto">
                                  <a:xfrm>
                                    <a:off x="0" y="0"/>
                                    <a:ext cx="1619885" cy="476885"/>
                                  </a:xfrm>
                                  <a:prstGeom prst="rect">
                                    <a:avLst/>
                                  </a:prstGeom>
                                  <a:noFill/>
                                  <a:ln w="9525">
                                    <a:noFill/>
                                    <a:miter lim="800000"/>
                                    <a:headEnd/>
                                    <a:tailEnd/>
                                  </a:ln>
                                </pic:spPr>
                              </pic:pic>
                            </a:graphicData>
                          </a:graphic>
                        </wp:inline>
                      </w:drawing>
                    </w:r>
                  </w:p>
                </w:txbxContent>
              </v:textbox>
              <w10:wrap type="square" anchorx="page" anchory="page"/>
              <w10:anchorlock/>
            </v:shape>
          </w:pict>
        </mc:Fallback>
      </mc:AlternateContent>
    </w:r>
    <w:r>
      <w:rPr>
        <w:noProof/>
        <w:lang w:val="fr-CH" w:eastAsia="fr-CH"/>
      </w:rPr>
      <mc:AlternateContent>
        <mc:Choice Requires="wpg">
          <w:drawing>
            <wp:anchor distT="0" distB="0" distL="114300" distR="114300" simplePos="0" relativeHeight="251658242" behindDoc="0" locked="1" layoutInCell="1" allowOverlap="1" wp14:anchorId="29EC97F5" wp14:editId="29EC97F6">
              <wp:simplePos x="0" y="0"/>
              <wp:positionH relativeFrom="page">
                <wp:posOffset>285750</wp:posOffset>
              </wp:positionH>
              <wp:positionV relativeFrom="page">
                <wp:posOffset>142875</wp:posOffset>
              </wp:positionV>
              <wp:extent cx="6950075" cy="647700"/>
              <wp:effectExtent l="0" t="0" r="3175"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647700"/>
                        <a:chOff x="421" y="284"/>
                        <a:chExt cx="10945" cy="1020"/>
                      </a:xfrm>
                    </wpg:grpSpPr>
                    <wps:wsp>
                      <wps:cNvPr id="7" name="Text Box 7"/>
                      <wps:cNvSpPr txBox="1">
                        <a:spLocks noChangeArrowheads="1"/>
                      </wps:cNvSpPr>
                      <wps:spPr bwMode="auto">
                        <a:xfrm>
                          <a:off x="421" y="284"/>
                          <a:ext cx="262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97FC" w14:textId="77777777" w:rsidR="006639BB" w:rsidRPr="00DC48C2" w:rsidRDefault="006639BB" w:rsidP="00273E55">
                            <w:r>
                              <w:rPr>
                                <w:noProof/>
                                <w:lang w:val="fr-CH" w:eastAsia="fr-CH"/>
                              </w:rPr>
                              <w:drawing>
                                <wp:inline distT="0" distB="0" distL="0" distR="0" wp14:anchorId="29EC9807" wp14:editId="29EC9808">
                                  <wp:extent cx="1439545" cy="535305"/>
                                  <wp:effectExtent l="19050" t="0" r="8255" b="0"/>
                                  <wp:docPr id="15" name="Image 15" descr="HEdS_NoirBlanc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dS_NoirBlanc_Baseline"/>
                                          <pic:cNvPicPr>
                                            <a:picLocks noChangeAspect="1" noChangeArrowheads="1"/>
                                          </pic:cNvPicPr>
                                        </pic:nvPicPr>
                                        <pic:blipFill>
                                          <a:blip r:embed="rId3"/>
                                          <a:srcRect/>
                                          <a:stretch>
                                            <a:fillRect/>
                                          </a:stretch>
                                        </pic:blipFill>
                                        <pic:spPr bwMode="auto">
                                          <a:xfrm>
                                            <a:off x="0" y="0"/>
                                            <a:ext cx="1439545" cy="535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 name="Line 8"/>
                      <wps:cNvCnPr/>
                      <wps:spPr bwMode="auto">
                        <a:xfrm>
                          <a:off x="590" y="1304"/>
                          <a:ext cx="106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9"/>
                      <wps:cNvSpPr txBox="1">
                        <a:spLocks noChangeArrowheads="1"/>
                      </wps:cNvSpPr>
                      <wps:spPr bwMode="auto">
                        <a:xfrm>
                          <a:off x="3166" y="340"/>
                          <a:ext cx="82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97FD" w14:textId="77777777" w:rsidR="006639BB" w:rsidRPr="00BF7BBB" w:rsidRDefault="006639BB" w:rsidP="00273E55">
                            <w:pPr>
                              <w:pStyle w:val="heds1-2"/>
                              <w:rPr>
                                <w:sz w:val="12"/>
                              </w:rPr>
                            </w:pPr>
                          </w:p>
                          <w:p w14:paraId="29EC97FE" w14:textId="77777777" w:rsidR="006639BB" w:rsidRDefault="006639BB" w:rsidP="00273E55">
                            <w:pPr>
                              <w:pStyle w:val="heds1-2"/>
                              <w:rPr>
                                <w:sz w:val="18"/>
                                <w:lang w:val="fr-CH"/>
                              </w:rPr>
                            </w:pPr>
                            <w:r w:rsidRPr="00290E74">
                              <w:rPr>
                                <w:sz w:val="18"/>
                                <w:lang w:val="fr-CH"/>
                              </w:rPr>
                              <w:t xml:space="preserve">Filière d’études </w:t>
                            </w:r>
                            <w:proofErr w:type="spellStart"/>
                            <w:r w:rsidRPr="00290E74">
                              <w:rPr>
                                <w:sz w:val="18"/>
                                <w:lang w:val="fr-CH"/>
                              </w:rPr>
                              <w:t>Bachelor</w:t>
                            </w:r>
                            <w:proofErr w:type="spellEnd"/>
                            <w:r w:rsidRPr="00290E74">
                              <w:rPr>
                                <w:sz w:val="18"/>
                                <w:lang w:val="fr-CH"/>
                              </w:rPr>
                              <w:t xml:space="preserve"> en soins infirmiers</w:t>
                            </w:r>
                            <w:r>
                              <w:rPr>
                                <w:sz w:val="18"/>
                                <w:lang w:val="fr-CH"/>
                              </w:rPr>
                              <w:t xml:space="preserve"> en emploi</w:t>
                            </w:r>
                          </w:p>
                          <w:p w14:paraId="29EC97FF" w14:textId="77777777" w:rsidR="006639BB" w:rsidRPr="00650F4B" w:rsidRDefault="00B15CC0" w:rsidP="00273E55">
                            <w:pPr>
                              <w:pStyle w:val="heds1-2"/>
                              <w:rPr>
                                <w:sz w:val="18"/>
                              </w:rPr>
                            </w:pPr>
                            <w:r w:rsidRPr="00057198">
                              <w:rPr>
                                <w:sz w:val="18"/>
                              </w:rPr>
                              <w:t>Berufsbegleitendes Studium</w:t>
                            </w:r>
                            <w:r w:rsidR="006639BB" w:rsidRPr="00057198">
                              <w:rPr>
                                <w:sz w:val="18"/>
                              </w:rPr>
                              <w:t xml:space="preserve"> Bachelor in Pflege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C97F5" id="Group 6" o:spid="_x0000_s1027" style="position:absolute;left:0;text-align:left;margin-left:22.5pt;margin-top:11.25pt;width:547.25pt;height:51pt;z-index:251658242;mso-position-horizontal-relative:page;mso-position-vertical-relative:page" coordorigin="421,284" coordsize="1094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">
              <v:shape id="Text Box 7" o:spid="_x0000_s1028" type="#_x0000_t202" style="position:absolute;left:421;top:284;width:262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9EC97FC" w14:textId="77777777" w:rsidR="006639BB" w:rsidRPr="00DC48C2" w:rsidRDefault="006639BB" w:rsidP="00273E55">
                      <w:r>
                        <w:rPr>
                          <w:noProof/>
                          <w:lang w:val="fr-CH" w:eastAsia="fr-CH"/>
                        </w:rPr>
                        <w:drawing>
                          <wp:inline distT="0" distB="0" distL="0" distR="0" wp14:anchorId="29EC9807" wp14:editId="29EC9808">
                            <wp:extent cx="1439545" cy="535305"/>
                            <wp:effectExtent l="19050" t="0" r="8255" b="0"/>
                            <wp:docPr id="15" name="Image 15" descr="HEdS_NoirBlanc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dS_NoirBlanc_Baseline"/>
                                    <pic:cNvPicPr>
                                      <a:picLocks noChangeAspect="1" noChangeArrowheads="1"/>
                                    </pic:cNvPicPr>
                                  </pic:nvPicPr>
                                  <pic:blipFill>
                                    <a:blip r:embed="rId4"/>
                                    <a:srcRect/>
                                    <a:stretch>
                                      <a:fillRect/>
                                    </a:stretch>
                                  </pic:blipFill>
                                  <pic:spPr bwMode="auto">
                                    <a:xfrm>
                                      <a:off x="0" y="0"/>
                                      <a:ext cx="1439545" cy="535305"/>
                                    </a:xfrm>
                                    <a:prstGeom prst="rect">
                                      <a:avLst/>
                                    </a:prstGeom>
                                    <a:noFill/>
                                    <a:ln w="9525">
                                      <a:noFill/>
                                      <a:miter lim="800000"/>
                                      <a:headEnd/>
                                      <a:tailEnd/>
                                    </a:ln>
                                  </pic:spPr>
                                </pic:pic>
                              </a:graphicData>
                            </a:graphic>
                          </wp:inline>
                        </w:drawing>
                      </w:r>
                    </w:p>
                  </w:txbxContent>
                </v:textbox>
              </v:shape>
              <v:line id="Line 8" o:spid="_x0000_s1029" style="position:absolute;visibility:visible;mso-wrap-style:square" from="590,1304" to="11249,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30" type="#_x0000_t202" style="position:absolute;left:3166;top:340;width:82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9EC97FD" w14:textId="77777777" w:rsidR="006639BB" w:rsidRPr="00BF7BBB" w:rsidRDefault="006639BB" w:rsidP="00273E55">
                      <w:pPr>
                        <w:pStyle w:val="heds1-2"/>
                        <w:rPr>
                          <w:sz w:val="12"/>
                        </w:rPr>
                      </w:pPr>
                    </w:p>
                    <w:p w14:paraId="29EC97FE" w14:textId="77777777" w:rsidR="006639BB" w:rsidRDefault="006639BB" w:rsidP="00273E55">
                      <w:pPr>
                        <w:pStyle w:val="heds1-2"/>
                        <w:rPr>
                          <w:sz w:val="18"/>
                          <w:lang w:val="fr-CH"/>
                        </w:rPr>
                      </w:pPr>
                      <w:r w:rsidRPr="00290E74">
                        <w:rPr>
                          <w:sz w:val="18"/>
                          <w:lang w:val="fr-CH"/>
                        </w:rPr>
                        <w:t xml:space="preserve">Filière d’études </w:t>
                      </w:r>
                      <w:proofErr w:type="spellStart"/>
                      <w:r w:rsidRPr="00290E74">
                        <w:rPr>
                          <w:sz w:val="18"/>
                          <w:lang w:val="fr-CH"/>
                        </w:rPr>
                        <w:t>Bachelor</w:t>
                      </w:r>
                      <w:proofErr w:type="spellEnd"/>
                      <w:r w:rsidRPr="00290E74">
                        <w:rPr>
                          <w:sz w:val="18"/>
                          <w:lang w:val="fr-CH"/>
                        </w:rPr>
                        <w:t xml:space="preserve"> en soins infirmiers</w:t>
                      </w:r>
                      <w:r>
                        <w:rPr>
                          <w:sz w:val="18"/>
                          <w:lang w:val="fr-CH"/>
                        </w:rPr>
                        <w:t xml:space="preserve"> en emploi</w:t>
                      </w:r>
                    </w:p>
                    <w:p w14:paraId="29EC97FF" w14:textId="77777777" w:rsidR="006639BB" w:rsidRPr="00650F4B" w:rsidRDefault="00B15CC0" w:rsidP="00273E55">
                      <w:pPr>
                        <w:pStyle w:val="heds1-2"/>
                        <w:rPr>
                          <w:sz w:val="18"/>
                        </w:rPr>
                      </w:pPr>
                      <w:r w:rsidRPr="00057198">
                        <w:rPr>
                          <w:sz w:val="18"/>
                        </w:rPr>
                        <w:t>Berufsbegleitendes Studium</w:t>
                      </w:r>
                      <w:r w:rsidR="006639BB" w:rsidRPr="00057198">
                        <w:rPr>
                          <w:sz w:val="18"/>
                        </w:rPr>
                        <w:t xml:space="preserve"> Bachelor in Pflege</w:t>
                      </w:r>
                    </w:p>
                  </w:txbxContent>
                </v:textbox>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7F1" w14:textId="77777777" w:rsidR="006639BB" w:rsidRDefault="006639BB">
    <w:pPr>
      <w:pStyle w:val="En-tte"/>
    </w:pPr>
    <w:r>
      <w:rPr>
        <w:noProof/>
        <w:lang w:val="fr-CH" w:eastAsia="fr-CH"/>
      </w:rPr>
      <mc:AlternateContent>
        <mc:Choice Requires="wpg">
          <w:drawing>
            <wp:anchor distT="0" distB="0" distL="114300" distR="114300" simplePos="0" relativeHeight="251658240" behindDoc="0" locked="1" layoutInCell="1" allowOverlap="1" wp14:anchorId="29EC97F7" wp14:editId="29EC97F8">
              <wp:simplePos x="0" y="0"/>
              <wp:positionH relativeFrom="page">
                <wp:posOffset>266700</wp:posOffset>
              </wp:positionH>
              <wp:positionV relativeFrom="page">
                <wp:posOffset>180340</wp:posOffset>
              </wp:positionV>
              <wp:extent cx="6950075" cy="647700"/>
              <wp:effectExtent l="0" t="0" r="3175" b="1016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647700"/>
                        <a:chOff x="421" y="284"/>
                        <a:chExt cx="10945" cy="1020"/>
                      </a:xfrm>
                    </wpg:grpSpPr>
                    <wps:wsp>
                      <wps:cNvPr id="3" name="Text Box 2"/>
                      <wps:cNvSpPr txBox="1">
                        <a:spLocks noChangeArrowheads="1"/>
                      </wps:cNvSpPr>
                      <wps:spPr bwMode="auto">
                        <a:xfrm>
                          <a:off x="421" y="284"/>
                          <a:ext cx="2622"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9800" w14:textId="77777777" w:rsidR="006639BB" w:rsidRPr="00DC48C2" w:rsidRDefault="006639BB" w:rsidP="0086069E">
                            <w:r>
                              <w:rPr>
                                <w:noProof/>
                                <w:lang w:val="fr-CH" w:eastAsia="fr-CH"/>
                              </w:rPr>
                              <w:drawing>
                                <wp:inline distT="0" distB="0" distL="0" distR="0" wp14:anchorId="29EC9809" wp14:editId="29EC980A">
                                  <wp:extent cx="1439545" cy="535305"/>
                                  <wp:effectExtent l="19050" t="0" r="8255" b="0"/>
                                  <wp:docPr id="9" name="Image 9" descr="HEdS_NoirBlanc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dS_NoirBlanc_Baseline"/>
                                          <pic:cNvPicPr>
                                            <a:picLocks noChangeAspect="1" noChangeArrowheads="1"/>
                                          </pic:cNvPicPr>
                                        </pic:nvPicPr>
                                        <pic:blipFill>
                                          <a:blip r:embed="rId1"/>
                                          <a:srcRect/>
                                          <a:stretch>
                                            <a:fillRect/>
                                          </a:stretch>
                                        </pic:blipFill>
                                        <pic:spPr bwMode="auto">
                                          <a:xfrm>
                                            <a:off x="0" y="0"/>
                                            <a:ext cx="1439545" cy="535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 name="Line 3"/>
                      <wps:cNvCnPr/>
                      <wps:spPr bwMode="auto">
                        <a:xfrm>
                          <a:off x="590" y="1304"/>
                          <a:ext cx="106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267" y="340"/>
                          <a:ext cx="609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9801" w14:textId="77777777" w:rsidR="006639BB" w:rsidRPr="00BF7BBB" w:rsidRDefault="006639BB" w:rsidP="0086069E">
                            <w:pPr>
                              <w:pStyle w:val="heds1-2"/>
                              <w:rPr>
                                <w:sz w:val="12"/>
                              </w:rPr>
                            </w:pPr>
                          </w:p>
                          <w:p w14:paraId="29EC9802" w14:textId="77777777" w:rsidR="006639BB" w:rsidRPr="00290E74" w:rsidRDefault="006639BB" w:rsidP="0086069E">
                            <w:pPr>
                              <w:pStyle w:val="heds1-2"/>
                              <w:rPr>
                                <w:sz w:val="18"/>
                                <w:lang w:val="fr-CH"/>
                              </w:rPr>
                            </w:pPr>
                            <w:r w:rsidRPr="00290E74">
                              <w:rPr>
                                <w:sz w:val="18"/>
                                <w:lang w:val="fr-CH"/>
                              </w:rPr>
                              <w:t xml:space="preserve">Filière d’études </w:t>
                            </w:r>
                            <w:proofErr w:type="spellStart"/>
                            <w:r w:rsidRPr="00290E74">
                              <w:rPr>
                                <w:sz w:val="18"/>
                                <w:lang w:val="fr-CH"/>
                              </w:rPr>
                              <w:t>Bachelor</w:t>
                            </w:r>
                            <w:proofErr w:type="spellEnd"/>
                            <w:r w:rsidRPr="00290E74">
                              <w:rPr>
                                <w:sz w:val="18"/>
                                <w:lang w:val="fr-CH"/>
                              </w:rPr>
                              <w:t xml:space="preserve"> en soins infirmiers</w:t>
                            </w:r>
                          </w:p>
                          <w:p w14:paraId="29EC9803" w14:textId="77777777" w:rsidR="006639BB" w:rsidRPr="00650F4B" w:rsidRDefault="006639BB" w:rsidP="0086069E">
                            <w:pPr>
                              <w:pStyle w:val="heds1-2"/>
                              <w:rPr>
                                <w:sz w:val="18"/>
                              </w:rPr>
                            </w:pPr>
                            <w:r w:rsidRPr="00650F4B">
                              <w:rPr>
                                <w:sz w:val="18"/>
                              </w:rPr>
                              <w:t>Studiengang Bachelor in Pflege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C97F7" id="Group 1" o:spid="_x0000_s1031" style="position:absolute;margin-left:21pt;margin-top:14.2pt;width:547.25pt;height:51pt;z-index:251658240;mso-position-horizontal-relative:page;mso-position-vertical-relative:page" coordorigin="421,284" coordsize="1094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">
              <v:shapetype id="_x0000_t202" coordsize="21600,21600" o:spt="202" path="m,l,21600r21600,l21600,xe">
                <v:stroke joinstyle="miter"/>
                <v:path gradientshapeok="t" o:connecttype="rect"/>
              </v:shapetype>
              <v:shape id="Text Box 2" o:spid="_x0000_s1032" type="#_x0000_t202" style="position:absolute;left:421;top:284;width:2622;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9EC9800" w14:textId="77777777" w:rsidR="006639BB" w:rsidRPr="00DC48C2" w:rsidRDefault="006639BB" w:rsidP="0086069E">
                      <w:r>
                        <w:rPr>
                          <w:noProof/>
                          <w:lang w:val="fr-CH" w:eastAsia="fr-CH"/>
                        </w:rPr>
                        <w:drawing>
                          <wp:inline distT="0" distB="0" distL="0" distR="0" wp14:anchorId="29EC9809" wp14:editId="29EC980A">
                            <wp:extent cx="1439545" cy="535305"/>
                            <wp:effectExtent l="19050" t="0" r="8255" b="0"/>
                            <wp:docPr id="9" name="Image 9" descr="HEdS_NoirBlanc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dS_NoirBlanc_Baseline"/>
                                    <pic:cNvPicPr>
                                      <a:picLocks noChangeAspect="1" noChangeArrowheads="1"/>
                                    </pic:cNvPicPr>
                                  </pic:nvPicPr>
                                  <pic:blipFill>
                                    <a:blip r:embed="rId2"/>
                                    <a:srcRect/>
                                    <a:stretch>
                                      <a:fillRect/>
                                    </a:stretch>
                                  </pic:blipFill>
                                  <pic:spPr bwMode="auto">
                                    <a:xfrm>
                                      <a:off x="0" y="0"/>
                                      <a:ext cx="1439545" cy="535305"/>
                                    </a:xfrm>
                                    <a:prstGeom prst="rect">
                                      <a:avLst/>
                                    </a:prstGeom>
                                    <a:noFill/>
                                    <a:ln w="9525">
                                      <a:noFill/>
                                      <a:miter lim="800000"/>
                                      <a:headEnd/>
                                      <a:tailEnd/>
                                    </a:ln>
                                  </pic:spPr>
                                </pic:pic>
                              </a:graphicData>
                            </a:graphic>
                          </wp:inline>
                        </w:drawing>
                      </w:r>
                    </w:p>
                  </w:txbxContent>
                </v:textbox>
              </v:shape>
              <v:line id="Line 3" o:spid="_x0000_s1033" style="position:absolute;visibility:visible;mso-wrap-style:square" from="590,1304" to="11249,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4" o:spid="_x0000_s1034" type="#_x0000_t202" style="position:absolute;left:5267;top:340;width:609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9EC9801" w14:textId="77777777" w:rsidR="006639BB" w:rsidRPr="00BF7BBB" w:rsidRDefault="006639BB" w:rsidP="0086069E">
                      <w:pPr>
                        <w:pStyle w:val="heds1-2"/>
                        <w:rPr>
                          <w:sz w:val="12"/>
                        </w:rPr>
                      </w:pPr>
                    </w:p>
                    <w:p w14:paraId="29EC9802" w14:textId="77777777" w:rsidR="006639BB" w:rsidRPr="00290E74" w:rsidRDefault="006639BB" w:rsidP="0086069E">
                      <w:pPr>
                        <w:pStyle w:val="heds1-2"/>
                        <w:rPr>
                          <w:sz w:val="18"/>
                          <w:lang w:val="fr-CH"/>
                        </w:rPr>
                      </w:pPr>
                      <w:r w:rsidRPr="00290E74">
                        <w:rPr>
                          <w:sz w:val="18"/>
                          <w:lang w:val="fr-CH"/>
                        </w:rPr>
                        <w:t xml:space="preserve">Filière d’études </w:t>
                      </w:r>
                      <w:proofErr w:type="spellStart"/>
                      <w:r w:rsidRPr="00290E74">
                        <w:rPr>
                          <w:sz w:val="18"/>
                          <w:lang w:val="fr-CH"/>
                        </w:rPr>
                        <w:t>Bachelor</w:t>
                      </w:r>
                      <w:proofErr w:type="spellEnd"/>
                      <w:r w:rsidRPr="00290E74">
                        <w:rPr>
                          <w:sz w:val="18"/>
                          <w:lang w:val="fr-CH"/>
                        </w:rPr>
                        <w:t xml:space="preserve"> en soins infirmiers</w:t>
                      </w:r>
                    </w:p>
                    <w:p w14:paraId="29EC9803" w14:textId="77777777" w:rsidR="006639BB" w:rsidRPr="00650F4B" w:rsidRDefault="006639BB" w:rsidP="0086069E">
                      <w:pPr>
                        <w:pStyle w:val="heds1-2"/>
                        <w:rPr>
                          <w:sz w:val="18"/>
                        </w:rPr>
                      </w:pPr>
                      <w:r w:rsidRPr="00650F4B">
                        <w:rPr>
                          <w:sz w:val="18"/>
                        </w:rPr>
                        <w:t>Studiengang Bachelor in Pflege</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6C2"/>
    <w:multiLevelType w:val="hybridMultilevel"/>
    <w:tmpl w:val="5AA4D11E"/>
    <w:lvl w:ilvl="0" w:tplc="41EC605E">
      <w:start w:val="1"/>
      <w:numFmt w:val="lowerLetter"/>
      <w:lvlText w:val="%1)"/>
      <w:lvlJc w:val="left"/>
      <w:pPr>
        <w:ind w:left="720" w:hanging="360"/>
      </w:pPr>
      <w:rPr>
        <w:rFonts w:hint="default"/>
        <w:b/>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61E4CEE"/>
    <w:multiLevelType w:val="hybridMultilevel"/>
    <w:tmpl w:val="0F2A0B66"/>
    <w:lvl w:ilvl="0" w:tplc="DBFAB792">
      <w:start w:val="1"/>
      <w:numFmt w:val="bullet"/>
      <w:lvlText w:val="-"/>
      <w:lvlJc w:val="left"/>
      <w:pPr>
        <w:ind w:left="720"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1B0569"/>
    <w:multiLevelType w:val="hybridMultilevel"/>
    <w:tmpl w:val="9ED83CB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0DAB0F8C"/>
    <w:multiLevelType w:val="hybridMultilevel"/>
    <w:tmpl w:val="3A821624"/>
    <w:lvl w:ilvl="0" w:tplc="7DDCFBBC">
      <w:start w:val="5"/>
      <w:numFmt w:val="bullet"/>
      <w:lvlText w:val="-"/>
      <w:lvlJc w:val="left"/>
      <w:pPr>
        <w:ind w:left="1068" w:hanging="360"/>
      </w:pPr>
      <w:rPr>
        <w:rFonts w:ascii="Times New Roman" w:eastAsia="Times New Roman" w:hAnsi="Times New Roman" w:cs="Times New Roman" w:hint="default"/>
        <w:b w:val="0"/>
        <w:color w:val="1F497D" w:themeColor="text2"/>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4" w15:restartNumberingAfterBreak="0">
    <w:nsid w:val="11EE7D5F"/>
    <w:multiLevelType w:val="hybridMultilevel"/>
    <w:tmpl w:val="CDACDB10"/>
    <w:lvl w:ilvl="0" w:tplc="7E60A06C">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AE16C61"/>
    <w:multiLevelType w:val="hybridMultilevel"/>
    <w:tmpl w:val="804A14C2"/>
    <w:lvl w:ilvl="0" w:tplc="BFD00A90">
      <w:start w:val="1"/>
      <w:numFmt w:val="upp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FD44FE9"/>
    <w:multiLevelType w:val="hybridMultilevel"/>
    <w:tmpl w:val="D9D8C68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4435466"/>
    <w:multiLevelType w:val="multilevel"/>
    <w:tmpl w:val="3A7878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EC64EE"/>
    <w:multiLevelType w:val="hybridMultilevel"/>
    <w:tmpl w:val="8FD2E56C"/>
    <w:lvl w:ilvl="0" w:tplc="2F38E3A2">
      <w:start w:val="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5BA6D03"/>
    <w:multiLevelType w:val="hybridMultilevel"/>
    <w:tmpl w:val="AD96E730"/>
    <w:lvl w:ilvl="0" w:tplc="B3BCC97A">
      <w:start w:val="4"/>
      <w:numFmt w:val="bullet"/>
      <w:lvlText w:val="-"/>
      <w:lvlJc w:val="left"/>
      <w:pPr>
        <w:ind w:left="720" w:hanging="360"/>
      </w:pPr>
      <w:rPr>
        <w:rFonts w:ascii="Arial" w:eastAsiaTheme="minorHAnsi"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E6B51AE"/>
    <w:multiLevelType w:val="hybridMultilevel"/>
    <w:tmpl w:val="3F7AB220"/>
    <w:lvl w:ilvl="0" w:tplc="100C000F">
      <w:start w:val="1"/>
      <w:numFmt w:val="decimal"/>
      <w:lvlText w:val="%1."/>
      <w:lvlJc w:val="left"/>
      <w:pPr>
        <w:ind w:left="360" w:hanging="360"/>
      </w:pPr>
    </w:lvl>
    <w:lvl w:ilvl="1" w:tplc="9C1A3EF0">
      <w:start w:val="1"/>
      <w:numFmt w:val="lowerLetter"/>
      <w:lvlText w:val="%2."/>
      <w:lvlJc w:val="left"/>
      <w:pPr>
        <w:ind w:left="1080" w:hanging="360"/>
      </w:pPr>
      <w:rPr>
        <w:lang w:val="fr-FR"/>
      </w:rPr>
    </w:lvl>
    <w:lvl w:ilvl="2" w:tplc="2C9A8D8C">
      <w:numFmt w:val="bullet"/>
      <w:lvlText w:val="-"/>
      <w:lvlJc w:val="left"/>
      <w:pPr>
        <w:ind w:left="1980" w:hanging="360"/>
      </w:pPr>
      <w:rPr>
        <w:rFonts w:ascii="Arial" w:eastAsia="Arial Narrow" w:hAnsi="Arial" w:cs="Arial" w:hint="default"/>
      </w:r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40006F3D"/>
    <w:multiLevelType w:val="hybridMultilevel"/>
    <w:tmpl w:val="6CC07E32"/>
    <w:lvl w:ilvl="0" w:tplc="035631E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0FA7DC9"/>
    <w:multiLevelType w:val="multilevel"/>
    <w:tmpl w:val="73BA32C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CED5570"/>
    <w:multiLevelType w:val="hybridMultilevel"/>
    <w:tmpl w:val="64E41460"/>
    <w:lvl w:ilvl="0" w:tplc="7DDCFBBC">
      <w:start w:val="5"/>
      <w:numFmt w:val="bullet"/>
      <w:lvlText w:val="-"/>
      <w:lvlJc w:val="left"/>
      <w:pPr>
        <w:ind w:left="360" w:hanging="360"/>
      </w:pPr>
      <w:rPr>
        <w:rFonts w:ascii="Times New Roman" w:eastAsia="Times New Roman" w:hAnsi="Times New Roman" w:cs="Times New Roman" w:hint="default"/>
        <w:b w:val="0"/>
        <w:color w:val="1F497D" w:themeColor="text2"/>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65245BEC"/>
    <w:multiLevelType w:val="hybridMultilevel"/>
    <w:tmpl w:val="5BAA1E8C"/>
    <w:lvl w:ilvl="0" w:tplc="7DDCFBBC">
      <w:start w:val="5"/>
      <w:numFmt w:val="bullet"/>
      <w:pStyle w:val="BScPUCES2"/>
      <w:lvlText w:val="-"/>
      <w:lvlJc w:val="left"/>
      <w:pPr>
        <w:ind w:left="720" w:hanging="360"/>
      </w:pPr>
      <w:rPr>
        <w:rFonts w:ascii="Times New Roman" w:eastAsia="Times New Roman" w:hAnsi="Times New Roman" w:cs="Times New Roman" w:hint="default"/>
        <w:b w:val="0"/>
        <w:color w:val="1F497D" w:themeColor="text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79C2833"/>
    <w:multiLevelType w:val="multilevel"/>
    <w:tmpl w:val="B29A31F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68C63FD9"/>
    <w:multiLevelType w:val="hybridMultilevel"/>
    <w:tmpl w:val="CEDC80BE"/>
    <w:lvl w:ilvl="0" w:tplc="3FE6EAB6">
      <w:start w:val="1700"/>
      <w:numFmt w:val="decimal"/>
      <w:lvlText w:val="%1"/>
      <w:lvlJc w:val="left"/>
      <w:pPr>
        <w:ind w:left="1140" w:hanging="4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6AC437C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CC01AE"/>
    <w:multiLevelType w:val="hybridMultilevel"/>
    <w:tmpl w:val="E3E682CE"/>
    <w:lvl w:ilvl="0" w:tplc="035631E2">
      <w:start w:val="1"/>
      <w:numFmt w:val="upperLetter"/>
      <w:lvlText w:val="%1)"/>
      <w:lvlJc w:val="left"/>
      <w:pPr>
        <w:ind w:left="720" w:hanging="360"/>
      </w:pPr>
      <w:rPr>
        <w:rFonts w:hint="default"/>
      </w:rPr>
    </w:lvl>
    <w:lvl w:ilvl="1" w:tplc="A63249A8">
      <w:start w:val="2"/>
      <w:numFmt w:val="bullet"/>
      <w:lvlText w:val="-"/>
      <w:lvlJc w:val="left"/>
      <w:pPr>
        <w:ind w:left="1440" w:hanging="360"/>
      </w:pPr>
      <w:rPr>
        <w:rFonts w:ascii="Arial" w:eastAsia="Times New Roman" w:hAnsi="Arial" w:cs="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1581292"/>
    <w:multiLevelType w:val="hybridMultilevel"/>
    <w:tmpl w:val="468A9D80"/>
    <w:lvl w:ilvl="0" w:tplc="035631E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658626D"/>
    <w:multiLevelType w:val="multilevel"/>
    <w:tmpl w:val="9BEA07D4"/>
    <w:lvl w:ilvl="0">
      <w:start w:val="3"/>
      <w:numFmt w:val="decimal"/>
      <w:lvlText w:val="%1."/>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1" w15:restartNumberingAfterBreak="0">
    <w:nsid w:val="7C9372CF"/>
    <w:multiLevelType w:val="hybridMultilevel"/>
    <w:tmpl w:val="FA38CE8E"/>
    <w:lvl w:ilvl="0" w:tplc="035631E2">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21"/>
  </w:num>
  <w:num w:numId="3">
    <w:abstractNumId w:val="17"/>
  </w:num>
  <w:num w:numId="4">
    <w:abstractNumId w:val="9"/>
  </w:num>
  <w:num w:numId="5">
    <w:abstractNumId w:val="10"/>
  </w:num>
  <w:num w:numId="6">
    <w:abstractNumId w:val="7"/>
  </w:num>
  <w:num w:numId="7">
    <w:abstractNumId w:val="0"/>
  </w:num>
  <w:num w:numId="8">
    <w:abstractNumId w:val="3"/>
  </w:num>
  <w:num w:numId="9">
    <w:abstractNumId w:val="20"/>
  </w:num>
  <w:num w:numId="10">
    <w:abstractNumId w:val="15"/>
  </w:num>
  <w:num w:numId="11">
    <w:abstractNumId w:val="12"/>
  </w:num>
  <w:num w:numId="12">
    <w:abstractNumId w:val="4"/>
  </w:num>
  <w:num w:numId="13">
    <w:abstractNumId w:val="18"/>
  </w:num>
  <w:num w:numId="14">
    <w:abstractNumId w:val="5"/>
  </w:num>
  <w:num w:numId="15">
    <w:abstractNumId w:val="19"/>
  </w:num>
  <w:num w:numId="16">
    <w:abstractNumId w:val="11"/>
  </w:num>
  <w:num w:numId="17">
    <w:abstractNumId w:val="16"/>
  </w:num>
  <w:num w:numId="18">
    <w:abstractNumId w:val="2"/>
  </w:num>
  <w:num w:numId="19">
    <w:abstractNumId w:val="13"/>
  </w:num>
  <w:num w:numId="20">
    <w:abstractNumId w:val="1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01"/>
    <w:rsid w:val="00003134"/>
    <w:rsid w:val="00010053"/>
    <w:rsid w:val="000138CA"/>
    <w:rsid w:val="00013F55"/>
    <w:rsid w:val="000156DD"/>
    <w:rsid w:val="00015C21"/>
    <w:rsid w:val="00016181"/>
    <w:rsid w:val="00017F20"/>
    <w:rsid w:val="00020A42"/>
    <w:rsid w:val="000363FD"/>
    <w:rsid w:val="00040C43"/>
    <w:rsid w:val="00041861"/>
    <w:rsid w:val="00042A03"/>
    <w:rsid w:val="000463EB"/>
    <w:rsid w:val="00053627"/>
    <w:rsid w:val="0005495F"/>
    <w:rsid w:val="00057198"/>
    <w:rsid w:val="00065DCC"/>
    <w:rsid w:val="000713A8"/>
    <w:rsid w:val="00071F6E"/>
    <w:rsid w:val="00073200"/>
    <w:rsid w:val="00073619"/>
    <w:rsid w:val="000819B7"/>
    <w:rsid w:val="00085BA7"/>
    <w:rsid w:val="00087C3E"/>
    <w:rsid w:val="000931D0"/>
    <w:rsid w:val="00095E7D"/>
    <w:rsid w:val="00097D85"/>
    <w:rsid w:val="000A4229"/>
    <w:rsid w:val="000A4466"/>
    <w:rsid w:val="000A49C9"/>
    <w:rsid w:val="000B3FC0"/>
    <w:rsid w:val="000B4D73"/>
    <w:rsid w:val="000B57CC"/>
    <w:rsid w:val="000B6A2B"/>
    <w:rsid w:val="000C1FC5"/>
    <w:rsid w:val="000C299B"/>
    <w:rsid w:val="000C3764"/>
    <w:rsid w:val="000C709D"/>
    <w:rsid w:val="000D02A6"/>
    <w:rsid w:val="000D0DA0"/>
    <w:rsid w:val="000D6D84"/>
    <w:rsid w:val="000E0DF3"/>
    <w:rsid w:val="000E3359"/>
    <w:rsid w:val="000E35B6"/>
    <w:rsid w:val="000F0C34"/>
    <w:rsid w:val="000F19DF"/>
    <w:rsid w:val="000F7E19"/>
    <w:rsid w:val="0010045C"/>
    <w:rsid w:val="00106C7D"/>
    <w:rsid w:val="00106E3B"/>
    <w:rsid w:val="0011172D"/>
    <w:rsid w:val="001205B9"/>
    <w:rsid w:val="00123A8B"/>
    <w:rsid w:val="00126589"/>
    <w:rsid w:val="001363FD"/>
    <w:rsid w:val="001404C7"/>
    <w:rsid w:val="001434B7"/>
    <w:rsid w:val="00143DC0"/>
    <w:rsid w:val="00145D7E"/>
    <w:rsid w:val="00153372"/>
    <w:rsid w:val="00155198"/>
    <w:rsid w:val="00156635"/>
    <w:rsid w:val="0016222A"/>
    <w:rsid w:val="0016355E"/>
    <w:rsid w:val="00173808"/>
    <w:rsid w:val="0017647A"/>
    <w:rsid w:val="00194FC1"/>
    <w:rsid w:val="001A0E0A"/>
    <w:rsid w:val="001A2B12"/>
    <w:rsid w:val="001A2B19"/>
    <w:rsid w:val="001A2C47"/>
    <w:rsid w:val="001A55B7"/>
    <w:rsid w:val="001A575B"/>
    <w:rsid w:val="001A590D"/>
    <w:rsid w:val="001A7F2E"/>
    <w:rsid w:val="001B200F"/>
    <w:rsid w:val="001B61BA"/>
    <w:rsid w:val="001C117C"/>
    <w:rsid w:val="001C5094"/>
    <w:rsid w:val="001D2B18"/>
    <w:rsid w:val="001D6FE9"/>
    <w:rsid w:val="001E32CA"/>
    <w:rsid w:val="001E6E01"/>
    <w:rsid w:val="001F48EC"/>
    <w:rsid w:val="0020033F"/>
    <w:rsid w:val="00200740"/>
    <w:rsid w:val="002032E6"/>
    <w:rsid w:val="00203BD5"/>
    <w:rsid w:val="00213D53"/>
    <w:rsid w:val="002267E6"/>
    <w:rsid w:val="002279F1"/>
    <w:rsid w:val="00230621"/>
    <w:rsid w:val="00233F0E"/>
    <w:rsid w:val="0023543B"/>
    <w:rsid w:val="00236890"/>
    <w:rsid w:val="00237A2F"/>
    <w:rsid w:val="00245F80"/>
    <w:rsid w:val="0024793C"/>
    <w:rsid w:val="002534FF"/>
    <w:rsid w:val="00256DE6"/>
    <w:rsid w:val="00257391"/>
    <w:rsid w:val="00260F80"/>
    <w:rsid w:val="00261366"/>
    <w:rsid w:val="00264B6D"/>
    <w:rsid w:val="00265EE2"/>
    <w:rsid w:val="002664D8"/>
    <w:rsid w:val="00273E55"/>
    <w:rsid w:val="0027508A"/>
    <w:rsid w:val="00276E42"/>
    <w:rsid w:val="00277AB0"/>
    <w:rsid w:val="00280EB6"/>
    <w:rsid w:val="00281414"/>
    <w:rsid w:val="00281AF9"/>
    <w:rsid w:val="00284D9C"/>
    <w:rsid w:val="002878AC"/>
    <w:rsid w:val="00290E74"/>
    <w:rsid w:val="00290EF2"/>
    <w:rsid w:val="00293329"/>
    <w:rsid w:val="00294191"/>
    <w:rsid w:val="00294F52"/>
    <w:rsid w:val="002976EE"/>
    <w:rsid w:val="002A086E"/>
    <w:rsid w:val="002A37F3"/>
    <w:rsid w:val="002A3F5D"/>
    <w:rsid w:val="002A78B0"/>
    <w:rsid w:val="002B24CF"/>
    <w:rsid w:val="002C31DC"/>
    <w:rsid w:val="002C3D47"/>
    <w:rsid w:val="002D2D51"/>
    <w:rsid w:val="002E1D76"/>
    <w:rsid w:val="002E537A"/>
    <w:rsid w:val="002F3452"/>
    <w:rsid w:val="00303ED9"/>
    <w:rsid w:val="00307708"/>
    <w:rsid w:val="0031161D"/>
    <w:rsid w:val="003141CC"/>
    <w:rsid w:val="00320B10"/>
    <w:rsid w:val="00321941"/>
    <w:rsid w:val="003239D5"/>
    <w:rsid w:val="00324FC8"/>
    <w:rsid w:val="00327B56"/>
    <w:rsid w:val="00330C7D"/>
    <w:rsid w:val="003313D3"/>
    <w:rsid w:val="00334891"/>
    <w:rsid w:val="003360CB"/>
    <w:rsid w:val="00340A7B"/>
    <w:rsid w:val="00343652"/>
    <w:rsid w:val="00346409"/>
    <w:rsid w:val="00352ADB"/>
    <w:rsid w:val="0035659E"/>
    <w:rsid w:val="00357083"/>
    <w:rsid w:val="003617B0"/>
    <w:rsid w:val="00361A46"/>
    <w:rsid w:val="0036644E"/>
    <w:rsid w:val="003671C2"/>
    <w:rsid w:val="00370856"/>
    <w:rsid w:val="00371B64"/>
    <w:rsid w:val="00376920"/>
    <w:rsid w:val="00380970"/>
    <w:rsid w:val="00386498"/>
    <w:rsid w:val="00387FF7"/>
    <w:rsid w:val="003943DF"/>
    <w:rsid w:val="003969F4"/>
    <w:rsid w:val="003A0E83"/>
    <w:rsid w:val="003B31C0"/>
    <w:rsid w:val="003B3286"/>
    <w:rsid w:val="003B54C2"/>
    <w:rsid w:val="003B58A5"/>
    <w:rsid w:val="003B7B50"/>
    <w:rsid w:val="003C3456"/>
    <w:rsid w:val="003C7C5E"/>
    <w:rsid w:val="003D0254"/>
    <w:rsid w:val="003D30B7"/>
    <w:rsid w:val="003D6D47"/>
    <w:rsid w:val="003E50AE"/>
    <w:rsid w:val="003E5A1A"/>
    <w:rsid w:val="003F57B8"/>
    <w:rsid w:val="003F6F2B"/>
    <w:rsid w:val="00400850"/>
    <w:rsid w:val="00400CE3"/>
    <w:rsid w:val="00402E89"/>
    <w:rsid w:val="00416231"/>
    <w:rsid w:val="00430B96"/>
    <w:rsid w:val="00431E4B"/>
    <w:rsid w:val="004329C6"/>
    <w:rsid w:val="00432B97"/>
    <w:rsid w:val="00432C55"/>
    <w:rsid w:val="00441433"/>
    <w:rsid w:val="004441CF"/>
    <w:rsid w:val="00454EE5"/>
    <w:rsid w:val="0045606B"/>
    <w:rsid w:val="00456BA5"/>
    <w:rsid w:val="0046111F"/>
    <w:rsid w:val="0046497E"/>
    <w:rsid w:val="00470541"/>
    <w:rsid w:val="00474122"/>
    <w:rsid w:val="004773B9"/>
    <w:rsid w:val="0048035B"/>
    <w:rsid w:val="004838F3"/>
    <w:rsid w:val="00485850"/>
    <w:rsid w:val="00486CA0"/>
    <w:rsid w:val="00495473"/>
    <w:rsid w:val="004A1A8B"/>
    <w:rsid w:val="004A1F45"/>
    <w:rsid w:val="004A388A"/>
    <w:rsid w:val="004A5CDF"/>
    <w:rsid w:val="004A658C"/>
    <w:rsid w:val="004A750F"/>
    <w:rsid w:val="004B0A3D"/>
    <w:rsid w:val="004B4B67"/>
    <w:rsid w:val="004B7AB6"/>
    <w:rsid w:val="004C396B"/>
    <w:rsid w:val="004D289F"/>
    <w:rsid w:val="004D5B04"/>
    <w:rsid w:val="004D75BF"/>
    <w:rsid w:val="004E2CB3"/>
    <w:rsid w:val="004E44FA"/>
    <w:rsid w:val="004E64EC"/>
    <w:rsid w:val="004F0B64"/>
    <w:rsid w:val="004F1A1F"/>
    <w:rsid w:val="004F76F5"/>
    <w:rsid w:val="00500108"/>
    <w:rsid w:val="00500CC4"/>
    <w:rsid w:val="00500FF1"/>
    <w:rsid w:val="00501061"/>
    <w:rsid w:val="00505371"/>
    <w:rsid w:val="00512B8B"/>
    <w:rsid w:val="0051691C"/>
    <w:rsid w:val="0051738F"/>
    <w:rsid w:val="00517883"/>
    <w:rsid w:val="00520A2D"/>
    <w:rsid w:val="0052465D"/>
    <w:rsid w:val="00532DA7"/>
    <w:rsid w:val="005339A7"/>
    <w:rsid w:val="0054051B"/>
    <w:rsid w:val="00556337"/>
    <w:rsid w:val="0055641E"/>
    <w:rsid w:val="00560320"/>
    <w:rsid w:val="00561B22"/>
    <w:rsid w:val="00561D0D"/>
    <w:rsid w:val="00564099"/>
    <w:rsid w:val="0056471E"/>
    <w:rsid w:val="0057511C"/>
    <w:rsid w:val="00575A7F"/>
    <w:rsid w:val="00596846"/>
    <w:rsid w:val="005978C9"/>
    <w:rsid w:val="005A764A"/>
    <w:rsid w:val="005B120B"/>
    <w:rsid w:val="005B24A1"/>
    <w:rsid w:val="005B3E90"/>
    <w:rsid w:val="005B492D"/>
    <w:rsid w:val="005B53CE"/>
    <w:rsid w:val="005C0E5D"/>
    <w:rsid w:val="005C29EF"/>
    <w:rsid w:val="005C3487"/>
    <w:rsid w:val="005C3A13"/>
    <w:rsid w:val="005C4ADF"/>
    <w:rsid w:val="005C6945"/>
    <w:rsid w:val="005D023A"/>
    <w:rsid w:val="005D2317"/>
    <w:rsid w:val="005D3B08"/>
    <w:rsid w:val="005D46F3"/>
    <w:rsid w:val="005D4AB3"/>
    <w:rsid w:val="005D5CB6"/>
    <w:rsid w:val="005E3897"/>
    <w:rsid w:val="005E39AE"/>
    <w:rsid w:val="005E7B8B"/>
    <w:rsid w:val="005F2D69"/>
    <w:rsid w:val="00621AA1"/>
    <w:rsid w:val="0062511A"/>
    <w:rsid w:val="00632081"/>
    <w:rsid w:val="006325FE"/>
    <w:rsid w:val="00642C31"/>
    <w:rsid w:val="00646EFF"/>
    <w:rsid w:val="0065029A"/>
    <w:rsid w:val="00650F4B"/>
    <w:rsid w:val="0065663E"/>
    <w:rsid w:val="00656FBE"/>
    <w:rsid w:val="0065789B"/>
    <w:rsid w:val="00660E83"/>
    <w:rsid w:val="006639BB"/>
    <w:rsid w:val="00677D60"/>
    <w:rsid w:val="006803C7"/>
    <w:rsid w:val="006805FE"/>
    <w:rsid w:val="00683A59"/>
    <w:rsid w:val="00686DD9"/>
    <w:rsid w:val="0069102E"/>
    <w:rsid w:val="00691319"/>
    <w:rsid w:val="0069191C"/>
    <w:rsid w:val="00691F0E"/>
    <w:rsid w:val="006A39EE"/>
    <w:rsid w:val="006A5464"/>
    <w:rsid w:val="006A6B8A"/>
    <w:rsid w:val="006A743E"/>
    <w:rsid w:val="006B2B3F"/>
    <w:rsid w:val="006C3E83"/>
    <w:rsid w:val="006C4CCC"/>
    <w:rsid w:val="006D4819"/>
    <w:rsid w:val="006D4EC2"/>
    <w:rsid w:val="006E115B"/>
    <w:rsid w:val="006E16F1"/>
    <w:rsid w:val="006E6721"/>
    <w:rsid w:val="0071386A"/>
    <w:rsid w:val="0071499F"/>
    <w:rsid w:val="007204C2"/>
    <w:rsid w:val="00725DFB"/>
    <w:rsid w:val="00726625"/>
    <w:rsid w:val="00727E9B"/>
    <w:rsid w:val="00730872"/>
    <w:rsid w:val="00731EE7"/>
    <w:rsid w:val="00733435"/>
    <w:rsid w:val="007345F6"/>
    <w:rsid w:val="007413E4"/>
    <w:rsid w:val="00741AB7"/>
    <w:rsid w:val="007420C8"/>
    <w:rsid w:val="0075063B"/>
    <w:rsid w:val="00750FD0"/>
    <w:rsid w:val="00754FD4"/>
    <w:rsid w:val="007559D8"/>
    <w:rsid w:val="00755C7E"/>
    <w:rsid w:val="00770924"/>
    <w:rsid w:val="00770C1A"/>
    <w:rsid w:val="0077438B"/>
    <w:rsid w:val="0078202A"/>
    <w:rsid w:val="007832E2"/>
    <w:rsid w:val="007852E9"/>
    <w:rsid w:val="007855AD"/>
    <w:rsid w:val="007874E7"/>
    <w:rsid w:val="00790688"/>
    <w:rsid w:val="007932B8"/>
    <w:rsid w:val="007946FA"/>
    <w:rsid w:val="007A0611"/>
    <w:rsid w:val="007A4886"/>
    <w:rsid w:val="007C37F6"/>
    <w:rsid w:val="007D3A1D"/>
    <w:rsid w:val="007D45FD"/>
    <w:rsid w:val="007D4AAE"/>
    <w:rsid w:val="007D4EDA"/>
    <w:rsid w:val="007E32A1"/>
    <w:rsid w:val="007E58D4"/>
    <w:rsid w:val="007F665E"/>
    <w:rsid w:val="0080233B"/>
    <w:rsid w:val="00802CFC"/>
    <w:rsid w:val="008205DF"/>
    <w:rsid w:val="00822752"/>
    <w:rsid w:val="0083165D"/>
    <w:rsid w:val="00831794"/>
    <w:rsid w:val="0084124A"/>
    <w:rsid w:val="00841E4F"/>
    <w:rsid w:val="008424BF"/>
    <w:rsid w:val="00842FE2"/>
    <w:rsid w:val="008452BD"/>
    <w:rsid w:val="00847E7A"/>
    <w:rsid w:val="00855D25"/>
    <w:rsid w:val="00855EBE"/>
    <w:rsid w:val="0086069E"/>
    <w:rsid w:val="008614A0"/>
    <w:rsid w:val="00871B5F"/>
    <w:rsid w:val="008820D8"/>
    <w:rsid w:val="00891E42"/>
    <w:rsid w:val="00892D86"/>
    <w:rsid w:val="00897E52"/>
    <w:rsid w:val="008A00A1"/>
    <w:rsid w:val="008A3D32"/>
    <w:rsid w:val="008B1A7B"/>
    <w:rsid w:val="008C31F1"/>
    <w:rsid w:val="008C3704"/>
    <w:rsid w:val="008C3AB1"/>
    <w:rsid w:val="008D0B1F"/>
    <w:rsid w:val="008D3B30"/>
    <w:rsid w:val="008D673C"/>
    <w:rsid w:val="008D75C5"/>
    <w:rsid w:val="008E1B74"/>
    <w:rsid w:val="008E5FC9"/>
    <w:rsid w:val="008E655E"/>
    <w:rsid w:val="008F300D"/>
    <w:rsid w:val="008F427F"/>
    <w:rsid w:val="008F4688"/>
    <w:rsid w:val="00902F88"/>
    <w:rsid w:val="009047C5"/>
    <w:rsid w:val="00904F0B"/>
    <w:rsid w:val="00904F2E"/>
    <w:rsid w:val="00924FB1"/>
    <w:rsid w:val="00925478"/>
    <w:rsid w:val="0093115E"/>
    <w:rsid w:val="00935C68"/>
    <w:rsid w:val="00942A07"/>
    <w:rsid w:val="009501FF"/>
    <w:rsid w:val="0095382E"/>
    <w:rsid w:val="00961B6E"/>
    <w:rsid w:val="00972F63"/>
    <w:rsid w:val="0097398E"/>
    <w:rsid w:val="0098117A"/>
    <w:rsid w:val="00984424"/>
    <w:rsid w:val="00986C5F"/>
    <w:rsid w:val="0099099F"/>
    <w:rsid w:val="00992700"/>
    <w:rsid w:val="00993928"/>
    <w:rsid w:val="00993DDA"/>
    <w:rsid w:val="00995624"/>
    <w:rsid w:val="00996706"/>
    <w:rsid w:val="009A08D2"/>
    <w:rsid w:val="009A5E2E"/>
    <w:rsid w:val="009B6DD4"/>
    <w:rsid w:val="009C06F0"/>
    <w:rsid w:val="009C3A7C"/>
    <w:rsid w:val="009C7102"/>
    <w:rsid w:val="009C73B9"/>
    <w:rsid w:val="009C7527"/>
    <w:rsid w:val="009D41B6"/>
    <w:rsid w:val="009E776F"/>
    <w:rsid w:val="009F3808"/>
    <w:rsid w:val="00A002E1"/>
    <w:rsid w:val="00A02236"/>
    <w:rsid w:val="00A03735"/>
    <w:rsid w:val="00A03C26"/>
    <w:rsid w:val="00A0462E"/>
    <w:rsid w:val="00A11272"/>
    <w:rsid w:val="00A15BF7"/>
    <w:rsid w:val="00A17625"/>
    <w:rsid w:val="00A228CD"/>
    <w:rsid w:val="00A27414"/>
    <w:rsid w:val="00A30CE0"/>
    <w:rsid w:val="00A34782"/>
    <w:rsid w:val="00A34A46"/>
    <w:rsid w:val="00A35666"/>
    <w:rsid w:val="00A3637C"/>
    <w:rsid w:val="00A36B18"/>
    <w:rsid w:val="00A4297C"/>
    <w:rsid w:val="00A47D62"/>
    <w:rsid w:val="00A56196"/>
    <w:rsid w:val="00A61842"/>
    <w:rsid w:val="00A6216B"/>
    <w:rsid w:val="00A631B4"/>
    <w:rsid w:val="00A63975"/>
    <w:rsid w:val="00A706E6"/>
    <w:rsid w:val="00A72787"/>
    <w:rsid w:val="00A727AD"/>
    <w:rsid w:val="00A758E7"/>
    <w:rsid w:val="00A76FB9"/>
    <w:rsid w:val="00A83D49"/>
    <w:rsid w:val="00A84A68"/>
    <w:rsid w:val="00AA18EF"/>
    <w:rsid w:val="00AB1DC9"/>
    <w:rsid w:val="00AB2EA9"/>
    <w:rsid w:val="00AB7211"/>
    <w:rsid w:val="00AC5FE2"/>
    <w:rsid w:val="00AC7741"/>
    <w:rsid w:val="00AE40EF"/>
    <w:rsid w:val="00AE4D39"/>
    <w:rsid w:val="00AE53CE"/>
    <w:rsid w:val="00B03B3E"/>
    <w:rsid w:val="00B12546"/>
    <w:rsid w:val="00B12CB6"/>
    <w:rsid w:val="00B15CC0"/>
    <w:rsid w:val="00B166CE"/>
    <w:rsid w:val="00B24ABF"/>
    <w:rsid w:val="00B25E60"/>
    <w:rsid w:val="00B3334E"/>
    <w:rsid w:val="00B33FB3"/>
    <w:rsid w:val="00B42D3B"/>
    <w:rsid w:val="00B4463A"/>
    <w:rsid w:val="00B45891"/>
    <w:rsid w:val="00B46B7D"/>
    <w:rsid w:val="00B47E79"/>
    <w:rsid w:val="00B5155C"/>
    <w:rsid w:val="00B518C7"/>
    <w:rsid w:val="00B55163"/>
    <w:rsid w:val="00B5727B"/>
    <w:rsid w:val="00B61DBA"/>
    <w:rsid w:val="00B6307C"/>
    <w:rsid w:val="00B63440"/>
    <w:rsid w:val="00B64141"/>
    <w:rsid w:val="00B72EAB"/>
    <w:rsid w:val="00B7754B"/>
    <w:rsid w:val="00B83A74"/>
    <w:rsid w:val="00B84AE7"/>
    <w:rsid w:val="00B8622D"/>
    <w:rsid w:val="00B90110"/>
    <w:rsid w:val="00B903F9"/>
    <w:rsid w:val="00B9210D"/>
    <w:rsid w:val="00B95EEB"/>
    <w:rsid w:val="00BA2AAB"/>
    <w:rsid w:val="00BA5C05"/>
    <w:rsid w:val="00BA76FC"/>
    <w:rsid w:val="00BB0864"/>
    <w:rsid w:val="00BB12E7"/>
    <w:rsid w:val="00BB1960"/>
    <w:rsid w:val="00BB21FA"/>
    <w:rsid w:val="00BB5181"/>
    <w:rsid w:val="00BC1AC7"/>
    <w:rsid w:val="00BC25E6"/>
    <w:rsid w:val="00BC39AC"/>
    <w:rsid w:val="00BC46BB"/>
    <w:rsid w:val="00BC5C4C"/>
    <w:rsid w:val="00BC5CA4"/>
    <w:rsid w:val="00BD1077"/>
    <w:rsid w:val="00BE6BCA"/>
    <w:rsid w:val="00BF2231"/>
    <w:rsid w:val="00BF3C7A"/>
    <w:rsid w:val="00BF5193"/>
    <w:rsid w:val="00BF7BBB"/>
    <w:rsid w:val="00C0044B"/>
    <w:rsid w:val="00C01F31"/>
    <w:rsid w:val="00C145F9"/>
    <w:rsid w:val="00C16529"/>
    <w:rsid w:val="00C27331"/>
    <w:rsid w:val="00C30F8F"/>
    <w:rsid w:val="00C401DA"/>
    <w:rsid w:val="00C44CB4"/>
    <w:rsid w:val="00C5759D"/>
    <w:rsid w:val="00C57AE0"/>
    <w:rsid w:val="00C63E0F"/>
    <w:rsid w:val="00C64F83"/>
    <w:rsid w:val="00C773B9"/>
    <w:rsid w:val="00C7763A"/>
    <w:rsid w:val="00C7799E"/>
    <w:rsid w:val="00C80F85"/>
    <w:rsid w:val="00C81EEE"/>
    <w:rsid w:val="00C9175C"/>
    <w:rsid w:val="00C96FA6"/>
    <w:rsid w:val="00C973A1"/>
    <w:rsid w:val="00CA04AF"/>
    <w:rsid w:val="00CA07B2"/>
    <w:rsid w:val="00CA1AD3"/>
    <w:rsid w:val="00CA2A4A"/>
    <w:rsid w:val="00CA3AF6"/>
    <w:rsid w:val="00CA4FA5"/>
    <w:rsid w:val="00CA61F4"/>
    <w:rsid w:val="00CA6A7F"/>
    <w:rsid w:val="00CB0A42"/>
    <w:rsid w:val="00CB3158"/>
    <w:rsid w:val="00CB7AD0"/>
    <w:rsid w:val="00CC3A3D"/>
    <w:rsid w:val="00CC3E7D"/>
    <w:rsid w:val="00CC5F55"/>
    <w:rsid w:val="00CD3753"/>
    <w:rsid w:val="00CD3E1D"/>
    <w:rsid w:val="00CE1EBD"/>
    <w:rsid w:val="00CE2DAB"/>
    <w:rsid w:val="00CE40B0"/>
    <w:rsid w:val="00CE5B87"/>
    <w:rsid w:val="00CE71A7"/>
    <w:rsid w:val="00CF25F2"/>
    <w:rsid w:val="00CF4D6E"/>
    <w:rsid w:val="00D04425"/>
    <w:rsid w:val="00D06781"/>
    <w:rsid w:val="00D06D70"/>
    <w:rsid w:val="00D11286"/>
    <w:rsid w:val="00D1630A"/>
    <w:rsid w:val="00D3353C"/>
    <w:rsid w:val="00D35DC5"/>
    <w:rsid w:val="00D4197F"/>
    <w:rsid w:val="00D44639"/>
    <w:rsid w:val="00D45DCE"/>
    <w:rsid w:val="00D475B4"/>
    <w:rsid w:val="00D47A00"/>
    <w:rsid w:val="00D51CE8"/>
    <w:rsid w:val="00D52D48"/>
    <w:rsid w:val="00D63C71"/>
    <w:rsid w:val="00D66AB7"/>
    <w:rsid w:val="00D76B93"/>
    <w:rsid w:val="00D8257A"/>
    <w:rsid w:val="00DA1A84"/>
    <w:rsid w:val="00DA42C6"/>
    <w:rsid w:val="00DB2CE9"/>
    <w:rsid w:val="00DB4158"/>
    <w:rsid w:val="00DB4E27"/>
    <w:rsid w:val="00DC02DA"/>
    <w:rsid w:val="00DC0E10"/>
    <w:rsid w:val="00DC31C4"/>
    <w:rsid w:val="00DD196E"/>
    <w:rsid w:val="00DD4EDC"/>
    <w:rsid w:val="00DD68BA"/>
    <w:rsid w:val="00DE1802"/>
    <w:rsid w:val="00DF1821"/>
    <w:rsid w:val="00DF1D7B"/>
    <w:rsid w:val="00DF29AF"/>
    <w:rsid w:val="00DF44C4"/>
    <w:rsid w:val="00DF7036"/>
    <w:rsid w:val="00E02972"/>
    <w:rsid w:val="00E02C05"/>
    <w:rsid w:val="00E02DA9"/>
    <w:rsid w:val="00E03C60"/>
    <w:rsid w:val="00E06AA5"/>
    <w:rsid w:val="00E20671"/>
    <w:rsid w:val="00E21F84"/>
    <w:rsid w:val="00E2422F"/>
    <w:rsid w:val="00E2537B"/>
    <w:rsid w:val="00E2716C"/>
    <w:rsid w:val="00E273FE"/>
    <w:rsid w:val="00E32719"/>
    <w:rsid w:val="00E32E23"/>
    <w:rsid w:val="00E33C1E"/>
    <w:rsid w:val="00E40520"/>
    <w:rsid w:val="00E44DAC"/>
    <w:rsid w:val="00E507F6"/>
    <w:rsid w:val="00E55C9B"/>
    <w:rsid w:val="00E63205"/>
    <w:rsid w:val="00E65A0C"/>
    <w:rsid w:val="00E701BC"/>
    <w:rsid w:val="00E727E2"/>
    <w:rsid w:val="00E73645"/>
    <w:rsid w:val="00E74B13"/>
    <w:rsid w:val="00E75E8F"/>
    <w:rsid w:val="00E76721"/>
    <w:rsid w:val="00E8298E"/>
    <w:rsid w:val="00E9125B"/>
    <w:rsid w:val="00E96702"/>
    <w:rsid w:val="00EA1039"/>
    <w:rsid w:val="00EA17C6"/>
    <w:rsid w:val="00EA5762"/>
    <w:rsid w:val="00EB46D9"/>
    <w:rsid w:val="00EC059A"/>
    <w:rsid w:val="00EC3800"/>
    <w:rsid w:val="00EC59B8"/>
    <w:rsid w:val="00EC7F51"/>
    <w:rsid w:val="00ED227F"/>
    <w:rsid w:val="00ED3BF2"/>
    <w:rsid w:val="00EE18A6"/>
    <w:rsid w:val="00EE422E"/>
    <w:rsid w:val="00EF07D5"/>
    <w:rsid w:val="00EF0E98"/>
    <w:rsid w:val="00EF29CE"/>
    <w:rsid w:val="00EF6DC1"/>
    <w:rsid w:val="00F011AC"/>
    <w:rsid w:val="00F06FF5"/>
    <w:rsid w:val="00F07F2A"/>
    <w:rsid w:val="00F17200"/>
    <w:rsid w:val="00F17304"/>
    <w:rsid w:val="00F2396D"/>
    <w:rsid w:val="00F317F1"/>
    <w:rsid w:val="00F33055"/>
    <w:rsid w:val="00F34EA6"/>
    <w:rsid w:val="00F41E76"/>
    <w:rsid w:val="00F46289"/>
    <w:rsid w:val="00F52141"/>
    <w:rsid w:val="00F56BF5"/>
    <w:rsid w:val="00F7480D"/>
    <w:rsid w:val="00F76CD8"/>
    <w:rsid w:val="00F82365"/>
    <w:rsid w:val="00F83061"/>
    <w:rsid w:val="00F84FF0"/>
    <w:rsid w:val="00F85A2B"/>
    <w:rsid w:val="00F910D3"/>
    <w:rsid w:val="00F93115"/>
    <w:rsid w:val="00F9555E"/>
    <w:rsid w:val="00F97DC7"/>
    <w:rsid w:val="00FA0A52"/>
    <w:rsid w:val="00FA60B2"/>
    <w:rsid w:val="00FA6EF5"/>
    <w:rsid w:val="00FA7ABD"/>
    <w:rsid w:val="00FB02A6"/>
    <w:rsid w:val="00FB1646"/>
    <w:rsid w:val="00FB5EE4"/>
    <w:rsid w:val="00FC11E7"/>
    <w:rsid w:val="00FC4B78"/>
    <w:rsid w:val="00FD79D1"/>
    <w:rsid w:val="00FE2BD5"/>
    <w:rsid w:val="00FE7072"/>
    <w:rsid w:val="00FF5D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EC973B"/>
  <w15:docId w15:val="{337CA8FC-E7BF-4BB0-9B75-8F98B858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43"/>
    <w:rPr>
      <w:rFonts w:ascii="Verdana" w:hAnsi="Verdana"/>
      <w:szCs w:val="24"/>
      <w:lang w:val="fr-FR" w:eastAsia="fr-FR"/>
    </w:rPr>
  </w:style>
  <w:style w:type="paragraph" w:styleId="Titre1">
    <w:name w:val="heading 1"/>
    <w:basedOn w:val="Normal"/>
    <w:next w:val="Normal"/>
    <w:qFormat/>
    <w:rsid w:val="00B55163"/>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A1AD3"/>
    <w:pPr>
      <w:tabs>
        <w:tab w:val="center" w:pos="4536"/>
        <w:tab w:val="right" w:pos="9072"/>
      </w:tabs>
    </w:pPr>
  </w:style>
  <w:style w:type="paragraph" w:styleId="Pieddepage">
    <w:name w:val="footer"/>
    <w:basedOn w:val="Normal"/>
    <w:rsid w:val="00CA1AD3"/>
    <w:pPr>
      <w:tabs>
        <w:tab w:val="center" w:pos="4536"/>
        <w:tab w:val="right" w:pos="9072"/>
      </w:tabs>
    </w:pPr>
  </w:style>
  <w:style w:type="paragraph" w:styleId="Textedebulles">
    <w:name w:val="Balloon Text"/>
    <w:basedOn w:val="Normal"/>
    <w:semiHidden/>
    <w:rsid w:val="00CA1AD3"/>
    <w:rPr>
      <w:rFonts w:ascii="Tahoma" w:hAnsi="Tahoma" w:cs="Tahoma"/>
      <w:sz w:val="16"/>
      <w:szCs w:val="16"/>
    </w:rPr>
  </w:style>
  <w:style w:type="character" w:styleId="Numrodepage">
    <w:name w:val="page number"/>
    <w:basedOn w:val="Policepardfaut"/>
    <w:rsid w:val="00CA1AD3"/>
  </w:style>
  <w:style w:type="table" w:styleId="Grilledutableau">
    <w:name w:val="Table Grid"/>
    <w:basedOn w:val="TableauNormal"/>
    <w:rsid w:val="00CA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s1-2">
    <w:name w:val="heds1-2"/>
    <w:rsid w:val="000C3764"/>
    <w:pPr>
      <w:jc w:val="right"/>
    </w:pPr>
    <w:rPr>
      <w:rFonts w:ascii="Verdana" w:hAnsi="Verdana" w:cs="Arial"/>
      <w:b/>
      <w:spacing w:val="10"/>
      <w:szCs w:val="18"/>
      <w:lang w:val="de-CH" w:eastAsia="en-US"/>
    </w:rPr>
  </w:style>
  <w:style w:type="character" w:styleId="Lienhypertexte">
    <w:name w:val="Hyperlink"/>
    <w:basedOn w:val="Policepardfaut"/>
    <w:rsid w:val="00DA1A84"/>
    <w:rPr>
      <w:color w:val="0000FF"/>
      <w:u w:val="single"/>
    </w:rPr>
  </w:style>
  <w:style w:type="paragraph" w:styleId="Paragraphedeliste">
    <w:name w:val="List Paragraph"/>
    <w:basedOn w:val="Normal"/>
    <w:uiPriority w:val="34"/>
    <w:qFormat/>
    <w:rsid w:val="0069102E"/>
    <w:pPr>
      <w:spacing w:before="120"/>
      <w:ind w:left="720"/>
      <w:contextualSpacing/>
    </w:pPr>
    <w:rPr>
      <w:rFonts w:ascii="Arial" w:eastAsiaTheme="minorHAnsi" w:hAnsi="Arial"/>
      <w:lang w:val="en-US" w:eastAsia="en-US" w:bidi="en-US"/>
    </w:rPr>
  </w:style>
  <w:style w:type="paragraph" w:styleId="Notedebasdepage">
    <w:name w:val="footnote text"/>
    <w:basedOn w:val="Normal"/>
    <w:link w:val="NotedebasdepageCar"/>
    <w:uiPriority w:val="99"/>
    <w:unhideWhenUsed/>
    <w:rsid w:val="0069102E"/>
    <w:pPr>
      <w:widowControl w:val="0"/>
    </w:pPr>
    <w:rPr>
      <w:rFonts w:asciiTheme="minorHAnsi" w:eastAsiaTheme="minorHAnsi" w:hAnsiTheme="minorHAnsi" w:cstheme="minorBidi"/>
      <w:szCs w:val="20"/>
      <w:lang w:val="fr-CH" w:eastAsia="en-US"/>
    </w:rPr>
  </w:style>
  <w:style w:type="character" w:customStyle="1" w:styleId="NotedebasdepageCar">
    <w:name w:val="Note de bas de page Car"/>
    <w:basedOn w:val="Policepardfaut"/>
    <w:link w:val="Notedebasdepage"/>
    <w:uiPriority w:val="99"/>
    <w:rsid w:val="0069102E"/>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69102E"/>
    <w:rPr>
      <w:vertAlign w:val="superscript"/>
    </w:rPr>
  </w:style>
  <w:style w:type="paragraph" w:customStyle="1" w:styleId="BScPUCES2">
    <w:name w:val="BSc PUCES 2"/>
    <w:basedOn w:val="Normal"/>
    <w:rsid w:val="00432C55"/>
    <w:pPr>
      <w:numPr>
        <w:numId w:val="20"/>
      </w:numPr>
    </w:pPr>
  </w:style>
  <w:style w:type="character" w:styleId="Marquedecommentaire">
    <w:name w:val="annotation reference"/>
    <w:basedOn w:val="Policepardfaut"/>
    <w:rsid w:val="00E74B13"/>
    <w:rPr>
      <w:sz w:val="16"/>
      <w:szCs w:val="16"/>
    </w:rPr>
  </w:style>
  <w:style w:type="paragraph" w:styleId="Commentaire">
    <w:name w:val="annotation text"/>
    <w:basedOn w:val="Normal"/>
    <w:link w:val="CommentaireCar"/>
    <w:rsid w:val="00E74B13"/>
    <w:rPr>
      <w:szCs w:val="20"/>
    </w:rPr>
  </w:style>
  <w:style w:type="character" w:customStyle="1" w:styleId="CommentaireCar">
    <w:name w:val="Commentaire Car"/>
    <w:basedOn w:val="Policepardfaut"/>
    <w:link w:val="Commentaire"/>
    <w:rsid w:val="00E74B13"/>
    <w:rPr>
      <w:rFonts w:ascii="Verdana" w:hAnsi="Verdana"/>
      <w:lang w:val="fr-FR" w:eastAsia="fr-FR"/>
    </w:rPr>
  </w:style>
  <w:style w:type="paragraph" w:styleId="Objetducommentaire">
    <w:name w:val="annotation subject"/>
    <w:basedOn w:val="Commentaire"/>
    <w:next w:val="Commentaire"/>
    <w:link w:val="ObjetducommentaireCar"/>
    <w:rsid w:val="00E74B13"/>
    <w:rPr>
      <w:b/>
      <w:bCs/>
    </w:rPr>
  </w:style>
  <w:style w:type="character" w:customStyle="1" w:styleId="ObjetducommentaireCar">
    <w:name w:val="Objet du commentaire Car"/>
    <w:basedOn w:val="CommentaireCar"/>
    <w:link w:val="Objetducommentaire"/>
    <w:rsid w:val="00E74B13"/>
    <w:rPr>
      <w:rFonts w:ascii="Verdana" w:hAnsi="Verdana"/>
      <w:b/>
      <w:bCs/>
      <w:lang w:val="fr-FR" w:eastAsia="fr-FR"/>
    </w:rPr>
  </w:style>
  <w:style w:type="paragraph" w:styleId="Sous-titre">
    <w:name w:val="Subtitle"/>
    <w:basedOn w:val="Normal"/>
    <w:next w:val="Normal"/>
    <w:link w:val="Sous-titreCar"/>
    <w:qFormat/>
    <w:rsid w:val="0016222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16222A"/>
    <w:rPr>
      <w:rFonts w:asciiTheme="majorHAnsi" w:eastAsiaTheme="majorEastAsia" w:hAnsiTheme="majorHAnsi" w:cstheme="majorBidi"/>
      <w:i/>
      <w:iCs/>
      <w:color w:val="4F81BD" w:themeColor="accent1"/>
      <w:spacing w:val="15"/>
      <w:sz w:val="24"/>
      <w:szCs w:val="24"/>
      <w:lang w:val="fr-FR" w:eastAsia="fr-FR"/>
    </w:rPr>
  </w:style>
  <w:style w:type="character" w:styleId="Lienhypertextesuivivisit">
    <w:name w:val="FollowedHyperlink"/>
    <w:basedOn w:val="Policepardfaut"/>
    <w:semiHidden/>
    <w:unhideWhenUsed/>
    <w:rsid w:val="00E72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es-so.ch/data/documents/formation-pratique-convention-formation-pratique-fr-22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s-so.ch/data/documents/DossierCOMPLETfr-1104.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b322d84b-9107-45f9-98b0-fcc71aaba64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896F8588E77D34BA918E04FA1ADAB9C" ma:contentTypeVersion="19" ma:contentTypeDescription="Crée un document." ma:contentTypeScope="" ma:versionID="6504769ee888f09709c28fd8242afbaf">
  <xsd:schema xmlns:xsd="http://www.w3.org/2001/XMLSchema" xmlns:xs="http://www.w3.org/2001/XMLSchema" xmlns:p="http://schemas.microsoft.com/office/2006/metadata/properties" xmlns:ns2="b0513a8f-eda8-4045-9dbf-9684c8bf07b0" targetNamespace="http://schemas.microsoft.com/office/2006/metadata/properties" ma:root="true" ma:fieldsID="cb0fbd89956a0a6708248bdb99d85c80" ns2:_="">
    <xsd:import namespace="b0513a8f-eda8-4045-9dbf-9684c8bf07b0"/>
    <xsd:element name="properties">
      <xsd:complexType>
        <xsd:sequence>
          <xsd:element name="documentManagement">
            <xsd:complexType>
              <xsd:all>
                <xsd:element ref="ns2:Référence_x0020_métier" minOccurs="0"/>
                <xsd:element ref="ns2:Début_x0020_de_x0020_validité_x0020_de_x0020_l_x0027_information" minOccurs="0"/>
                <xsd:element ref="ns2:Fin_x0020_de_x0020_validité_x0020_de_x0020_l_x0027_information" minOccurs="0"/>
                <xsd:element ref="ns2:Entités_x0020_concernéesTaxHTField0" minOccurs="0"/>
                <xsd:element ref="ns2:TaxCatchAllLabel" minOccurs="0"/>
                <xsd:element ref="ns2:Année_x0020_académiqueTaxHTField0" minOccurs="0"/>
                <xsd:element ref="ns2:TaxCatchAll" minOccurs="0"/>
                <xsd:element ref="ns2:Type_x0020_d_x0027_informationTaxHTField0" minOccurs="0"/>
                <xsd:element ref="ns2:ProcessusTaxHTField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13a8f-eda8-4045-9dbf-9684c8bf07b0" elementFormDefault="qualified">
    <xsd:import namespace="http://schemas.microsoft.com/office/2006/documentManagement/types"/>
    <xsd:import namespace="http://schemas.microsoft.com/office/infopath/2007/PartnerControls"/>
    <xsd:element name="Référence_x0020_métier" ma:index="5" nillable="true" ma:displayName="Référence métier" ma:description="Pour répondre à des besoins de catégorisation propres à une entité : par exemple n°AGP, n° de commande, référence fournisseur, etc." ma:internalName="R_x00e9_f_x00e9_rence_x0020_m_x00e9_tier">
      <xsd:simpleType>
        <xsd:restriction base="dms:Text">
          <xsd:maxLength value="255"/>
        </xsd:restriction>
      </xsd:simpleType>
    </xsd:element>
    <xsd:element name="Début_x0020_de_x0020_validité_x0020_de_x0020_l_x0027_information" ma:index="6" nillable="true" ma:displayName="Début de validité de l'information" ma:description="Lorsque la date d’entrée en vigueur est importante : par exemple pour un contrat de confidentialité" ma:format="DateOnly" ma:internalName="D_x00e9_but_x0020_de_x0020_validit_x00e9__x0020_de_x0020_l_x0027_information">
      <xsd:simpleType>
        <xsd:restriction base="dms:DateTime"/>
      </xsd:simpleType>
    </xsd:element>
    <xsd:element name="Fin_x0020_de_x0020_validité_x0020_de_x0020_l_x0027_information" ma:index="7" nillable="true" ma:displayName="Fin de validité de l'information" ma:description="Lorsque cette date est importante : par exemple pour un contrat de confidentialité" ma:format="DateOnly" ma:internalName="Fin_x0020_de_x0020_validit_x00e9__x0020_de_x0020_l_x0027_information">
      <xsd:simpleType>
        <xsd:restriction base="dms:DateTime"/>
      </xsd:simpleType>
    </xsd:element>
    <xsd:element name="Entités_x0020_concernéesTaxHTField0" ma:index="11" nillable="true" ma:taxonomy="true" ma:internalName="Entit_x00e9_s_x0020_concern_x00e9_esTaxHTField0" ma:taxonomyFieldName="Entit_x00e9_s_x0020_concern_x00e9_es" ma:displayName="Entités concernées" ma:default="" ma:fieldId="{5eee7275-3564-4370-b0cf-bec157453e4f}" ma:taxonomyMulti="true" ma:sspId="b322d84b-9107-45f9-98b0-fcc71aaba640" ma:termSetId="9cb2da83-3616-40d3-b0f6-9cac6bedf157"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ea3a94fa-1407-44f2-a291-e08e833d5665}" ma:internalName="TaxCatchAllLabel" ma:readOnly="true" ma:showField="CatchAllDataLabel" ma:web="0bdd1bfa-3064-4529-96b5-b879ad933420">
      <xsd:complexType>
        <xsd:complexContent>
          <xsd:extension base="dms:MultiChoiceLookup">
            <xsd:sequence>
              <xsd:element name="Value" type="dms:Lookup" maxOccurs="unbounded" minOccurs="0" nillable="true"/>
            </xsd:sequence>
          </xsd:extension>
        </xsd:complexContent>
      </xsd:complexType>
    </xsd:element>
    <xsd:element name="Année_x0020_académiqueTaxHTField0" ma:index="17" nillable="true" ma:taxonomy="true" ma:internalName="Ann_x00e9_e_x0020_acad_x00e9_miqueTaxHTField0" ma:taxonomyFieldName="Ann_x00e9_e_x0020_acad_x00e9_mique" ma:displayName="Année académique" ma:default="" ma:fieldId="{9b47c92b-231a-4d7a-b0e3-8a3a8735a73f}" ma:sspId="b322d84b-9107-45f9-98b0-fcc71aaba640" ma:termSetId="7c41caeb-327a-40eb-bf51-087b2e28cf2c"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a3a94fa-1407-44f2-a291-e08e833d5665}" ma:internalName="TaxCatchAll" ma:showField="CatchAllData" ma:web="0bdd1bfa-3064-4529-96b5-b879ad933420">
      <xsd:complexType>
        <xsd:complexContent>
          <xsd:extension base="dms:MultiChoiceLookup">
            <xsd:sequence>
              <xsd:element name="Value" type="dms:Lookup" maxOccurs="unbounded" minOccurs="0" nillable="true"/>
            </xsd:sequence>
          </xsd:extension>
        </xsd:complexContent>
      </xsd:complexType>
    </xsd:element>
    <xsd:element name="Type_x0020_d_x0027_informationTaxHTField0" ma:index="19" nillable="true" ma:taxonomy="true" ma:internalName="Type_x0020_d_x0027_informationTaxHTField0" ma:taxonomyFieldName="Type_x0020_d_x0027_information" ma:displayName="Type d'information" ma:default="" ma:fieldId="{b593b4c1-edb5-4b04-805d-05d349538675}" ma:taxonomyMulti="true" ma:sspId="b322d84b-9107-45f9-98b0-fcc71aaba640" ma:termSetId="23e13dc8-cd61-4354-8fa6-d49e034b2f91" ma:anchorId="00000000-0000-0000-0000-000000000000" ma:open="false" ma:isKeyword="false">
      <xsd:complexType>
        <xsd:sequence>
          <xsd:element ref="pc:Terms" minOccurs="0" maxOccurs="1"/>
        </xsd:sequence>
      </xsd:complexType>
    </xsd:element>
    <xsd:element name="ProcessusTaxHTField0" ma:index="20" nillable="true" ma:taxonomy="true" ma:internalName="ProcessusTaxHTField0" ma:taxonomyFieldName="Processus" ma:displayName="Processus" ma:default="" ma:fieldId="{f929ce62-c6db-4fe6-b7f3-bc52d400d846}" ma:taxonomyMulti="true" ma:sspId="b322d84b-9107-45f9-98b0-fcc71aaba640" ma:termSetId="933696de-ea79-43b6-96be-a9fb7a96753d" ma:anchorId="00000000-0000-0000-0000-000000000000" ma:open="false" ma:isKeyword="false">
      <xsd:complexType>
        <xsd:sequence>
          <xsd:element ref="pc:Terms" minOccurs="0" maxOccurs="1"/>
        </xsd:sequence>
      </xsd:complexType>
    </xsd:element>
    <xsd:element name="_dlc_DocId" ma:index="21" nillable="true" ma:displayName="Valeur d’ID de document" ma:description="Valeur de l’ID de document affecté à cet élément."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0513a8f-eda8-4045-9dbf-9684c8bf07b0"/>
    <Année_x0020_académiqueTaxHTField0 xmlns="b0513a8f-eda8-4045-9dbf-9684c8bf07b0">
      <Terms xmlns="http://schemas.microsoft.com/office/infopath/2007/PartnerControls"/>
    </Année_x0020_académiqueTaxHTField0>
    <Type_x0020_d_x0027_informationTaxHTField0 xmlns="b0513a8f-eda8-4045-9dbf-9684c8bf07b0">
      <Terms xmlns="http://schemas.microsoft.com/office/infopath/2007/PartnerControls"/>
    </Type_x0020_d_x0027_informationTaxHTField0>
    <Fin_x0020_de_x0020_validité_x0020_de_x0020_l_x0027_information xmlns="b0513a8f-eda8-4045-9dbf-9684c8bf07b0" xsi:nil="true"/>
    <Début_x0020_de_x0020_validité_x0020_de_x0020_l_x0027_information xmlns="b0513a8f-eda8-4045-9dbf-9684c8bf07b0" xsi:nil="true"/>
    <Référence_x0020_métier xmlns="b0513a8f-eda8-4045-9dbf-9684c8bf07b0" xsi:nil="true"/>
    <Entités_x0020_concernéesTaxHTField0 xmlns="b0513a8f-eda8-4045-9dbf-9684c8bf07b0">
      <Terms xmlns="http://schemas.microsoft.com/office/infopath/2007/PartnerControls"/>
    </Entités_x0020_concernéesTaxHTField0>
    <ProcessusTaxHTField0 xmlns="b0513a8f-eda8-4045-9dbf-9684c8bf07b0">
      <Terms xmlns="http://schemas.microsoft.com/office/infopath/2007/PartnerControls"/>
    </Processu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01F5-7436-40F1-85B7-95C76CF01FB0}">
  <ds:schemaRefs>
    <ds:schemaRef ds:uri="http://schemas.microsoft.com/sharepoint/v3/contenttype/forms"/>
  </ds:schemaRefs>
</ds:datastoreItem>
</file>

<file path=customXml/itemProps2.xml><?xml version="1.0" encoding="utf-8"?>
<ds:datastoreItem xmlns:ds="http://schemas.openxmlformats.org/officeDocument/2006/customXml" ds:itemID="{602FEF96-D228-4EA5-8881-ED396C5F5FE8}">
  <ds:schemaRefs>
    <ds:schemaRef ds:uri="http://schemas.microsoft.com/sharepoint/events"/>
  </ds:schemaRefs>
</ds:datastoreItem>
</file>

<file path=customXml/itemProps3.xml><?xml version="1.0" encoding="utf-8"?>
<ds:datastoreItem xmlns:ds="http://schemas.openxmlformats.org/officeDocument/2006/customXml" ds:itemID="{3B42483C-E242-493D-AA5F-788D87A173C9}">
  <ds:schemaRefs>
    <ds:schemaRef ds:uri="Microsoft.SharePoint.Taxonomy.ContentTypeSync"/>
  </ds:schemaRefs>
</ds:datastoreItem>
</file>

<file path=customXml/itemProps4.xml><?xml version="1.0" encoding="utf-8"?>
<ds:datastoreItem xmlns:ds="http://schemas.openxmlformats.org/officeDocument/2006/customXml" ds:itemID="{EFF0AD8F-9FEA-4DCD-BF0A-F13D7CD8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13a8f-eda8-4045-9dbf-9684c8bf0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426F9-6E73-49D4-AA7C-479398BB2FE6}">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b0513a8f-eda8-4045-9dbf-9684c8bf07b0"/>
  </ds:schemaRefs>
</ds:datastoreItem>
</file>

<file path=customXml/itemProps6.xml><?xml version="1.0" encoding="utf-8"?>
<ds:datastoreItem xmlns:ds="http://schemas.openxmlformats.org/officeDocument/2006/customXml" ds:itemID="{727DD122-5468-4ACF-A93B-4A05A830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7207</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HEFR</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Demierre-Rossier</dc:creator>
  <cp:lastModifiedBy>Stern Marianne</cp:lastModifiedBy>
  <cp:revision>4</cp:revision>
  <cp:lastPrinted>2015-09-02T11:46:00Z</cp:lastPrinted>
  <dcterms:created xsi:type="dcterms:W3CDTF">2017-10-17T06:02:00Z</dcterms:created>
  <dcterms:modified xsi:type="dcterms:W3CDTF">2017-10-18T09:11:00Z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0x0101000896F8588E77D34BA918E04FA1ADAB9C</vt:lpwstr>
  </property>
  <property fmtid="{D5CDD505-2E9C-101B-9397-08002B2CF9AE}" pid="3" name="Processus">
    <vt:lpwstr/>
  </property>
  <property fmtid="{D5CDD505-2E9C-101B-9397-08002B2CF9AE}" pid="4" name="Type d'information">
    <vt:lpwstr/>
  </property>
  <property fmtid="{D5CDD505-2E9C-101B-9397-08002B2CF9AE}" pid="5" name="Entités concernées">
    <vt:lpwstr/>
  </property>
  <property fmtid="{D5CDD505-2E9C-101B-9397-08002B2CF9AE}" pid="6" name="Année académique">
    <vt:lpwstr/>
  </property>
</Properties>
</file>